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1DD2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-7620</wp:posOffset>
            </wp:positionV>
            <wp:extent cx="1421765" cy="1369060"/>
            <wp:effectExtent l="0" t="0" r="6985" b="2540"/>
            <wp:wrapNone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6093" t="8076" r="64328" b="71809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57064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13570685">
      <w:pPr>
        <w:pStyle w:val="7"/>
        <w:ind w:left="0" w:right="-284" w:firstLine="2574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14:paraId="166CA7D1">
      <w:pPr>
        <w:pStyle w:val="7"/>
        <w:ind w:left="6073" w:right="-284" w:firstLine="11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</w:p>
    <w:p w14:paraId="0BE53FA0">
      <w:pPr>
        <w:pStyle w:val="7"/>
        <w:ind w:left="6073" w:right="-284" w:firstLine="1582"/>
        <w:jc w:val="right"/>
        <w:rPr>
          <w:spacing w:val="-2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директора</w:t>
      </w:r>
      <w:r>
        <w:rPr>
          <w:spacing w:val="-2"/>
          <w:sz w:val="22"/>
          <w:szCs w:val="22"/>
        </w:rPr>
        <w:t xml:space="preserve"> школы</w:t>
      </w:r>
    </w:p>
    <w:p w14:paraId="1675EC24">
      <w:pPr>
        <w:pStyle w:val="7"/>
        <w:ind w:left="6073" w:right="-284" w:firstLine="1582"/>
        <w:jc w:val="right"/>
        <w:rPr>
          <w:rFonts w:hint="default"/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О</w:t>
      </w:r>
      <w:r>
        <w:rPr>
          <w:rFonts w:hint="default"/>
          <w:spacing w:val="-2"/>
          <w:sz w:val="22"/>
          <w:szCs w:val="22"/>
          <w:lang w:val="ru-RU"/>
        </w:rPr>
        <w:t>.В.Железниченко</w:t>
      </w:r>
    </w:p>
    <w:p w14:paraId="62239C58">
      <w:pPr>
        <w:pStyle w:val="7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>
        <w:rPr>
          <w:rFonts w:hint="default"/>
          <w:sz w:val="22"/>
          <w:szCs w:val="22"/>
          <w:lang w:val="ru-RU"/>
        </w:rPr>
        <w:t>86</w:t>
      </w:r>
      <w:r>
        <w:rPr>
          <w:sz w:val="22"/>
          <w:szCs w:val="22"/>
        </w:rPr>
        <w:t xml:space="preserve"> от </w:t>
      </w:r>
      <w:r>
        <w:rPr>
          <w:rFonts w:hint="default"/>
          <w:sz w:val="22"/>
          <w:szCs w:val="22"/>
          <w:lang w:val="ru-RU"/>
        </w:rPr>
        <w:t>14</w:t>
      </w:r>
      <w:r>
        <w:rPr>
          <w:sz w:val="22"/>
          <w:szCs w:val="22"/>
        </w:rPr>
        <w:t>.05.2025 г.</w:t>
      </w:r>
    </w:p>
    <w:p w14:paraId="6D624AD2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6F6AAA9A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</w:p>
    <w:p w14:paraId="3DDEFA0C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Правила нахождения</w:t>
      </w:r>
      <w:r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672B7DEC">
      <w:pPr>
        <w:pStyle w:val="2"/>
        <w:spacing w:before="0" w:after="0"/>
        <w:jc w:val="center"/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</w:pPr>
      <w:r>
        <w:rPr>
          <w:rStyle w:val="6"/>
          <w:rFonts w:ascii="Times New Roman" w:hAnsi="Times New Roman"/>
          <w:b/>
          <w:bCs w:val="0"/>
          <w:sz w:val="24"/>
          <w:szCs w:val="24"/>
          <w:u w:val="single"/>
        </w:rPr>
        <w:t>(оздоровительный лагерь  с дневным пребыванием детей</w:t>
      </w:r>
    </w:p>
    <w:p w14:paraId="3BEC2C1A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</w:pP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 xml:space="preserve"> на базе 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  <w:lang w:val="ru-RU"/>
        </w:rPr>
        <w:t>МБОУ</w:t>
      </w:r>
      <w:r>
        <w:rPr>
          <w:rStyle w:val="5"/>
          <w:rFonts w:hint="default" w:ascii="Times New Roman" w:hAnsi="Times New Roman"/>
          <w:i/>
          <w:iCs w:val="0"/>
          <w:sz w:val="24"/>
          <w:szCs w:val="24"/>
          <w:u w:val="single"/>
          <w:lang w:val="ru-RU"/>
        </w:rPr>
        <w:t xml:space="preserve"> Александровской СОШ</w:t>
      </w:r>
      <w:r>
        <w:rPr>
          <w:rStyle w:val="5"/>
          <w:rFonts w:ascii="Times New Roman" w:hAnsi="Times New Roman"/>
          <w:i/>
          <w:iCs w:val="0"/>
          <w:sz w:val="24"/>
          <w:szCs w:val="24"/>
          <w:u w:val="single"/>
        </w:rPr>
        <w:t>)</w:t>
      </w:r>
    </w:p>
    <w:p w14:paraId="66713A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3EF93285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14:paraId="46770210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16358734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2F14075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Настоящие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7C8760C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дети обязаны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611FFB69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64095814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02E50445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75372AA2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76A8B1AB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Бережно относиться к имуществу лагеря; </w:t>
      </w:r>
    </w:p>
    <w:p w14:paraId="6CCC38D2">
      <w:pPr>
        <w:pStyle w:val="9"/>
        <w:numPr>
          <w:ilvl w:val="0"/>
          <w:numId w:val="1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3C5B95B9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3D618C8C">
      <w:pPr>
        <w:pStyle w:val="9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2DA48F08"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5BE39B1F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465EE9BE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7F853BED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01C6E029">
      <w:pPr>
        <w:pStyle w:val="9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0EC60B43">
      <w:pPr>
        <w:pStyle w:val="9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9AF6300">
      <w:pPr>
        <w:pStyle w:val="9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массовых и спортивно-оздоровительных мероприятий</w:t>
      </w:r>
    </w:p>
    <w:p w14:paraId="1E351077">
      <w:pPr>
        <w:pStyle w:val="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257274A4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047DDA0B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0EE7A74D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 w:cs="Times New Roman"/>
        </w:rPr>
        <w:t>рекомендации инструктора. В случае плохого самочувствия,обнаружения неисправноститренажера, спортивного снаряда незамедлительно обратиться к руководителю физической культуры</w:t>
      </w:r>
    </w:p>
    <w:p w14:paraId="07E8D983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13DCAA5C">
      <w:pPr>
        <w:pStyle w:val="9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634B3BBB">
      <w:pPr>
        <w:pStyle w:val="9"/>
        <w:spacing w:after="15" w:line="240" w:lineRule="auto"/>
        <w:ind w:left="78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Правила поведения при посещении столовой</w:t>
      </w:r>
    </w:p>
    <w:p w14:paraId="5298489E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 w14:paraId="51B16C4C">
      <w:pPr>
        <w:pStyle w:val="9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14:paraId="39BE80E7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509F57F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03008AF2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4FE11881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6DC1F4EA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03DA2F47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719D4E46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5710073B">
      <w:pPr>
        <w:pStyle w:val="9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684BD413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51B53E3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2FB96980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1063C244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76664BC7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1A98B089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4E7FB4D9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654BDA58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275E355D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43AF7981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39B24F5B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2843362D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8450C9D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7914F6D3">
      <w:p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90AB46E">
      <w:pPr>
        <w:pStyle w:val="9"/>
        <w:spacing w:after="1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Поведение при чрезвычайных ситуациях</w:t>
      </w:r>
    </w:p>
    <w:p w14:paraId="2AD781BB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ЧС.</w:t>
      </w:r>
    </w:p>
    <w:p w14:paraId="5397CD85">
      <w:pPr>
        <w:pStyle w:val="9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7F2AF476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F0FF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период пребывания в лагере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детям запрещается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</w:p>
    <w:p w14:paraId="43153F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1A85557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765CC1E1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Сквернословить; </w:t>
      </w:r>
    </w:p>
    <w:p w14:paraId="3F8C6385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46BF2C56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26DE3CB8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423011F2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Приносить ценные вещи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36A9336E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299D1B9E"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 w14:paraId="6303ADB7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15868F16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Права и обязанности родителей</w:t>
      </w:r>
    </w:p>
    <w:p w14:paraId="6BF27C41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имеют право:</w:t>
      </w:r>
    </w:p>
    <w:p w14:paraId="5D8F4860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096F4D0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Выбирать для своего ребенка направленность работы отряда в его возрастной группе;</w:t>
      </w:r>
    </w:p>
    <w:p w14:paraId="56A37BD4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14:paraId="7F380476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56D936A4">
      <w:pPr>
        <w:pStyle w:val="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639C83C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14:paraId="4BA03812">
      <w:pPr>
        <w:pStyle w:val="9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14:paraId="10D6EDA8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своевременным приходом детей в лагерь;</w:t>
      </w:r>
    </w:p>
    <w:p w14:paraId="386FF82F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ребенка головным убором, одеждой ,обувью по погоде, носовым платком</w:t>
      </w:r>
    </w:p>
    <w:p w14:paraId="7710ABF9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5527797D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>
        <w:rPr>
          <w:rFonts w:ascii="Times New Roman" w:hAnsi="Times New Roman" w:cs="Times New Roman"/>
        </w:rPr>
        <w:t>лагерепосемейнымобстоятельствам;</w:t>
      </w:r>
    </w:p>
    <w:p w14:paraId="18FCD989">
      <w:pPr>
        <w:pStyle w:val="9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14:paraId="493BDD1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</w:p>
    <w:p w14:paraId="26F0A3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618385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1849B4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 серьезные проступки отчисляется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лагеря. </w:t>
      </w:r>
    </w:p>
    <w:p w14:paraId="559E1E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8478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7781AB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.</w:t>
      </w:r>
    </w:p>
    <w:p w14:paraId="548182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4B3D6E4E">
      <w:pPr>
        <w:pStyle w:val="2"/>
        <w:spacing w:before="0" w:after="0"/>
        <w:jc w:val="center"/>
        <w:rPr>
          <w:rStyle w:val="5"/>
          <w:rFonts w:ascii="Times New Roman" w:hAnsi="Times New Roman"/>
          <w:i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>
        <w:rPr>
          <w:rStyle w:val="6"/>
          <w:rFonts w:ascii="Times New Roman" w:hAnsi="Times New Roman"/>
          <w:b/>
          <w:bCs w:val="0"/>
          <w:sz w:val="24"/>
          <w:szCs w:val="24"/>
        </w:rPr>
        <w:t>оздоровительного лагеря  с дневным пребыванием детей</w:t>
      </w:r>
    </w:p>
    <w:p w14:paraId="36893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5F5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350E5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77FCE070">
      <w:pPr>
        <w:pStyle w:val="9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624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A69B5"/>
    <w:multiLevelType w:val="multilevel"/>
    <w:tmpl w:val="12DA69B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8306A2"/>
    <w:multiLevelType w:val="multilevel"/>
    <w:tmpl w:val="1C8306A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7C3FD3"/>
    <w:multiLevelType w:val="multilevel"/>
    <w:tmpl w:val="467C3FD3"/>
    <w:lvl w:ilvl="0" w:tentative="0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3F40D0"/>
    <w:multiLevelType w:val="multilevel"/>
    <w:tmpl w:val="4D3F40D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140477"/>
    <w:multiLevelType w:val="multilevel"/>
    <w:tmpl w:val="7314047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  <w:rsid w:val="54625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8">
    <w:name w:val="Заголовок 2 Знак"/>
    <w:basedOn w:val="3"/>
    <w:link w:val="2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9">
    <w:name w:val="List Paragraph"/>
    <w:basedOn w:val="1"/>
    <w:qFormat/>
    <w:uiPriority w:val="1"/>
    <w:pPr>
      <w:ind w:left="720"/>
      <w:contextualSpacing/>
    </w:pPr>
  </w:style>
  <w:style w:type="character" w:customStyle="1" w:styleId="10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1237</Words>
  <Characters>7055</Characters>
  <Lines>58</Lines>
  <Paragraphs>16</Paragraphs>
  <TotalTime>0</TotalTime>
  <ScaleCrop>false</ScaleCrop>
  <LinksUpToDate>false</LinksUpToDate>
  <CharactersWithSpaces>8276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2023-05-03T04:57:00Z</dcterms:created>
  <dc:creator>Директор</dc:creator>
  <cp:lastModifiedBy>WPS_1710416391</cp:lastModifiedBy>
  <dcterms:modified xsi:type="dcterms:W3CDTF">2025-06-03T12:14:12Z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2D23F6F19DED4283A298FF5EC434406A_13</vt:lpwstr>
  </property>
</Properties>
</file>