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E67D">
      <w:pPr>
        <w:pStyle w:val="40"/>
        <w:jc w:val="both"/>
        <w:rPr>
          <w:b/>
          <w:bCs/>
        </w:rPr>
      </w:pPr>
    </w:p>
    <w:p w14:paraId="502D520A">
      <w:pPr>
        <w:spacing w:after="0" w:line="360" w:lineRule="auto"/>
        <w:ind w:right="892"/>
        <w:jc w:val="right"/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91440</wp:posOffset>
            </wp:positionV>
            <wp:extent cx="1377315" cy="1325880"/>
            <wp:effectExtent l="0" t="0" r="13335" b="7620"/>
            <wp:wrapNone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6093" t="8076" r="64328" b="71809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  <w:t>«УТВЕРЖДАЮ»</w:t>
      </w:r>
    </w:p>
    <w:p w14:paraId="0B6B7F26">
      <w:pPr>
        <w:spacing w:after="0" w:line="360" w:lineRule="auto"/>
        <w:ind w:right="892"/>
        <w:jc w:val="right"/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  <w:t>Руководитель организации</w:t>
      </w:r>
    </w:p>
    <w:p w14:paraId="6664933C">
      <w:pPr>
        <w:wordWrap w:val="0"/>
        <w:spacing w:after="0" w:line="360" w:lineRule="auto"/>
        <w:ind w:right="892"/>
        <w:jc w:val="right"/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  <w:t>О.В. Железниченко</w:t>
      </w:r>
    </w:p>
    <w:p w14:paraId="630A84EA">
      <w:pPr>
        <w:spacing w:after="0" w:line="360" w:lineRule="auto"/>
        <w:ind w:right="892"/>
        <w:jc w:val="right"/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  <w:t>Приказ № 86 от «14» мая2025 г.</w:t>
      </w:r>
    </w:p>
    <w:p w14:paraId="7DF38B18">
      <w:pPr>
        <w:spacing w:after="0" w:line="360" w:lineRule="auto"/>
        <w:ind w:right="892"/>
        <w:jc w:val="right"/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  <w:t>Подпись_____________________</w:t>
      </w:r>
    </w:p>
    <w:p w14:paraId="270B0051">
      <w:pPr>
        <w:spacing w:after="0" w:line="360" w:lineRule="auto"/>
        <w:ind w:right="892"/>
        <w:jc w:val="right"/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16"/>
          <w:lang w:val="ru-RU"/>
        </w:rPr>
        <w:t>МП</w:t>
      </w:r>
    </w:p>
    <w:p w14:paraId="700904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AB08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164A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B9BCE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6D8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CDDED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КАЛЕНДАРНЫЙ ПЛАН </w:t>
      </w:r>
    </w:p>
    <w:p w14:paraId="1BC031D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ВОСПИТАТЕЛЬНОЙ РАБОТЫ НА 2025 ГОД</w:t>
      </w:r>
    </w:p>
    <w:p w14:paraId="3877A8EA">
      <w:pPr>
        <w:spacing w:after="0" w:line="240" w:lineRule="auto"/>
        <w:ind w:left="879" w:right="890" w:hanging="11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28"/>
          <w:lang w:val="ru-RU"/>
        </w:rPr>
        <w:t>Пришкольного летнего лагеря</w:t>
      </w:r>
    </w:p>
    <w:p w14:paraId="1A9642C7">
      <w:pPr>
        <w:spacing w:after="0" w:line="240" w:lineRule="auto"/>
        <w:ind w:left="879" w:right="890" w:hanging="11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28"/>
          <w:lang w:val="ru-RU"/>
        </w:rPr>
        <w:t xml:space="preserve">с дневным пребыванием «ДРУЖБА» </w:t>
      </w:r>
    </w:p>
    <w:p w14:paraId="53274CE5">
      <w:pPr>
        <w:spacing w:after="0" w:line="240" w:lineRule="auto"/>
        <w:ind w:left="879" w:right="890" w:hanging="11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28"/>
          <w:lang w:val="ru-RU"/>
        </w:rPr>
        <w:t xml:space="preserve">при МБОУ Александровской СОШ, </w:t>
      </w:r>
    </w:p>
    <w:p w14:paraId="157CCB3B">
      <w:pPr>
        <w:spacing w:after="0" w:line="240" w:lineRule="auto"/>
        <w:ind w:left="879" w:right="890" w:hanging="11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28"/>
          <w:lang w:val="ru-RU"/>
        </w:rPr>
        <w:t>х. Александрова, Морозовского района, Ростовской области.</w:t>
      </w:r>
    </w:p>
    <w:p w14:paraId="32E12476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309FA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988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13B5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D2E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EC8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0C1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05D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CB0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CC3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A9D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ПЕРИОД СМЕНЫ</w:t>
      </w:r>
    </w:p>
    <w:p w14:paraId="105811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Общелагерный уровень (инвариантные формы)</w:t>
      </w:r>
    </w:p>
    <w:p w14:paraId="4AE4C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по территории.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знакомств «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Детство – это Я и ТЫ</w:t>
      </w:r>
      <w:r>
        <w:rPr>
          <w:rFonts w:hint="default" w:ascii="Times New Roman" w:hAnsi="Times New Roman" w:cs="Times New Roman"/>
          <w:b/>
          <w:bCs/>
          <w:color w:val="auto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F83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территорией. Знакомство с сотрудниками. Знакомство с правилами и традициями. Формирование правил безопасного поведения. Общий сбор детского лагеря. Подведение итогов: договоренность о правилах совместной жизни в детском лагере, которая может быть закреплена в виде свода на отрядных уголках.</w:t>
      </w:r>
    </w:p>
    <w:p w14:paraId="7C919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программы смены. </w:t>
      </w:r>
    </w:p>
    <w:p w14:paraId="2BAF42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идеей программы, игровым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детьми­ участниками смен плана смены, своих возможностей и перспектив в рамках смены. </w:t>
      </w:r>
    </w:p>
    <w:p w14:paraId="55862A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Линейка или церемония открытия смены.</w:t>
      </w:r>
      <w:r>
        <w:rPr>
          <w:rFonts w:ascii="Times New Roman" w:hAnsi="Times New Roman" w:cs="Times New Roman"/>
          <w:sz w:val="28"/>
          <w:szCs w:val="28"/>
        </w:rPr>
        <w:t xml:space="preserve"> 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 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- малой Родины детей. Включение традиций и ритуалов детского лагеря, вынос отрядных флагов.</w:t>
      </w:r>
    </w:p>
    <w:p w14:paraId="6C76A9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Детское самоуправление.</w:t>
      </w:r>
      <w:r>
        <w:rPr>
          <w:rFonts w:ascii="Times New Roman" w:hAnsi="Times New Roman" w:cs="Times New Roman"/>
          <w:sz w:val="28"/>
          <w:szCs w:val="28"/>
        </w:rPr>
        <w:t xml:space="preserve"> Первый организационный сбор советов детского самоуправления по советам: лидер-совет, движ-совет, медиа-совет, эко-совет. Знакомство с руководителями советов, определение направлений работы советов.</w:t>
      </w:r>
    </w:p>
    <w:p w14:paraId="59802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Отрядный уровень (инвариантные формы)</w:t>
      </w:r>
    </w:p>
    <w:p w14:paraId="2467D2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Инструктажи по технике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Обозначение ценностей жизни, здоровья и безопасности. Для детей младшего школьного возраста возможны варианты создания свода правил в виде рисунков, для детей среднего и старшего школьного возраста - варианты комиксов, создание коротких видеороликов (инструкций). Ведение журнала инструктажей, включение необходимых инструкций для безопасного отдыха на территории ДСОЛ «</w:t>
      </w:r>
      <w:r>
        <w:rPr>
          <w:rFonts w:ascii="Times New Roman" w:hAnsi="Times New Roman" w:cs="Times New Roman"/>
          <w:sz w:val="28"/>
          <w:szCs w:val="28"/>
          <w:lang w:val="ru-RU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E0087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 на знакомство, командообразование, выявление актива отряда.</w:t>
      </w:r>
      <w:r>
        <w:rPr>
          <w:rFonts w:ascii="Times New Roman" w:hAnsi="Times New Roman" w:cs="Times New Roman"/>
          <w:sz w:val="28"/>
          <w:szCs w:val="28"/>
        </w:rPr>
        <w:t xml:space="preserve"> 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 в отряде. </w:t>
      </w:r>
    </w:p>
    <w:p w14:paraId="6B07B1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сбор отряда.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 отрядный. Постановка общей цели и договоренность о правилах совместной жизни и деятельности. Формирование органов отрядного самоуправления. </w:t>
      </w:r>
    </w:p>
    <w:p w14:paraId="196B6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Огонек знакомства.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</w:t>
      </w:r>
    </w:p>
    <w:p w14:paraId="3E8B7A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ОСНОВНОЙ ПЕРИОД СМЕНЫ</w:t>
      </w:r>
    </w:p>
    <w:p w14:paraId="07DAB6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Общелагерный уровень (инвариантные формы)</w:t>
      </w:r>
    </w:p>
    <w:p w14:paraId="6CA03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Утренний подъем Государственного флага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 или достижения. Исполнение Государственного гимна Российской Федерации. Эмоциональный старт дня. </w:t>
      </w:r>
    </w:p>
    <w:p w14:paraId="2A2F70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Утренняя гигиеническая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Ценность здоровья, развития. Демонстрация позитивного личного примера со стороны вожатско-педагогического коллектива.</w:t>
      </w:r>
    </w:p>
    <w:p w14:paraId="790C18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Тренировочная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пожарная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эвакуация.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безопасного пребывания на территории детского лагеря.</w:t>
      </w:r>
    </w:p>
    <w:p w14:paraId="79B6E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Тематические дни и мероприятия в соответствии с государственными и профессиональными праздниками, а также памятными днями.</w:t>
      </w:r>
    </w:p>
    <w:p w14:paraId="79F4B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события должны учитывать региональный компонент. Перечень праздников может быть дополнен праздниками и памятными событиями конкретного субъекта Российской Федерации.</w:t>
      </w:r>
    </w:p>
    <w:tbl>
      <w:tblPr>
        <w:tblStyle w:val="12"/>
        <w:tblW w:w="10446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4320"/>
        <w:gridCol w:w="4360"/>
      </w:tblGrid>
      <w:tr w14:paraId="79853FD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0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июня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A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России</w:t>
            </w:r>
          </w:p>
        </w:tc>
        <w:tc>
          <w:tcPr>
            <w:tcW w:w="4360" w:type="dxa"/>
            <w:shd w:val="clear" w:color="auto" w:fill="FFFFFF" w:themeFill="background1"/>
          </w:tcPr>
          <w:p w14:paraId="21FED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Тематический день. Торжественная линейка. Игра по территории «Праздничный концерт.</w:t>
            </w:r>
          </w:p>
        </w:tc>
      </w:tr>
      <w:tr w14:paraId="3EB292E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A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22 июня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C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памяти и скорби</w:t>
            </w:r>
          </w:p>
        </w:tc>
        <w:tc>
          <w:tcPr>
            <w:tcW w:w="4360" w:type="dxa"/>
            <w:shd w:val="clear" w:color="auto" w:fill="FFFFFF" w:themeFill="background1"/>
          </w:tcPr>
          <w:p w14:paraId="117C1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Информационная справка на страницах социальных сетей лагеря. Онлайн акция «МИР помнит!».</w:t>
            </w:r>
          </w:p>
        </w:tc>
      </w:tr>
      <w:tr w14:paraId="658A6E16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7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6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июня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A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молодежи</w:t>
            </w:r>
          </w:p>
        </w:tc>
        <w:tc>
          <w:tcPr>
            <w:tcW w:w="4360" w:type="dxa"/>
            <w:shd w:val="clear" w:color="auto" w:fill="FFFFFF" w:themeFill="background1"/>
          </w:tcPr>
          <w:p w14:paraId="5DDA6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Тематический день. Праздничный конкурс танцев.</w:t>
            </w:r>
          </w:p>
        </w:tc>
      </w:tr>
    </w:tbl>
    <w:p w14:paraId="2EFFA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День Памяти, посвящённый 80-тилетию Победы.</w:t>
      </w:r>
      <w:r>
        <w:rPr>
          <w:rFonts w:ascii="Times New Roman" w:hAnsi="Times New Roman" w:cs="Times New Roman"/>
          <w:sz w:val="28"/>
          <w:szCs w:val="28"/>
        </w:rPr>
        <w:t xml:space="preserve"> Ценность жизни, человека, мира. Линейка или церемония старта дня. Военно-спортивные игры. Конкурс-смотр строя и песни. Литературно-музыкальные постановки (в том числе в форме концерта вожатых). Кинопросмотры. Часы мужества. Завершение дня на позитивном эмоциональном фоне.</w:t>
      </w:r>
    </w:p>
    <w:p w14:paraId="3BDE3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Тематические дни: День России.</w:t>
      </w:r>
      <w:r>
        <w:rPr>
          <w:rFonts w:ascii="Times New Roman" w:hAnsi="Times New Roman" w:cs="Times New Roman"/>
          <w:sz w:val="28"/>
          <w:szCs w:val="28"/>
        </w:rPr>
        <w:t xml:space="preserve"> Ценность Родины, семьи, жизни, единства. Торжественная линейка или церемония старта дня. Тематические отрядные дела. Фестиваль дворовых игр или игр народов России. Литературно-музыкальные постановки. Театральные постановки. Творческие и вдохновляющие встречи. Кинопросмотр. </w:t>
      </w:r>
    </w:p>
    <w:p w14:paraId="6F7D6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Тематические дни: День Семьи.</w:t>
      </w:r>
      <w:r>
        <w:rPr>
          <w:rFonts w:ascii="Times New Roman" w:hAnsi="Times New Roman" w:cs="Times New Roman"/>
          <w:sz w:val="28"/>
          <w:szCs w:val="28"/>
        </w:rPr>
        <w:t xml:space="preserve"> Ценность семьи, Родины. Тематический старт дня. Активности для детей и родителей (в социальных сетях).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Кинопросмотры. Диалоги о ценностях и семейных традициях. Фотовыставки. Вечерние общелагерные игровые программы.</w:t>
      </w:r>
    </w:p>
    <w:p w14:paraId="635A7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Тематические дни: День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Ценность жизни, 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 и поддержку навыков здорового образа жизни. Тематические открытые уроки, конкурсы на знание правил дорожного движения. Практические занятия по оказанию первой помощи. Мероприятия, направленные на формирование цифровой грамотности несовершеннолетних.</w:t>
      </w:r>
    </w:p>
    <w:p w14:paraId="3970E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Тематические дни: День Общероссийского общественно - государственного движения детей и молодежи (Движение Первых).</w:t>
      </w:r>
      <w:r>
        <w:rPr>
          <w:rFonts w:ascii="Times New Roman" w:hAnsi="Times New Roman" w:cs="Times New Roman"/>
          <w:sz w:val="28"/>
          <w:szCs w:val="28"/>
        </w:rPr>
        <w:t xml:space="preserve">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 Мероприятия современных, интересных детям форматов: игры, проектные сессии, коллективно-творческое дело, классные встречи.</w:t>
      </w:r>
    </w:p>
    <w:p w14:paraId="2D866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дни: День именинника. </w:t>
      </w:r>
      <w:r>
        <w:rPr>
          <w:rFonts w:ascii="Times New Roman" w:hAnsi="Times New Roman" w:cs="Times New Roman"/>
          <w:sz w:val="28"/>
          <w:szCs w:val="28"/>
        </w:rPr>
        <w:t>Чествование детей, чьи дни рождения совпали с датами смены. Праздничный старт дня. Тематические отрядные сборы. Поздравление именинников на «Именинном кафе». Сюрпризы и подарки на протяжении всего тематического дня от отряда и лагеря.</w:t>
      </w:r>
    </w:p>
    <w:p w14:paraId="3AD6C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Сборы и деятельность органов детского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Работа советов детского самоуправления по направлениям. Организация и проведение общелагерных мероприятий (движ-совет и лидер-совет), освещение лагерной жизни в социальных сетях лагеря (медиа-совет), организация экологических акций и «Дня здоровья» (эко-совет). Организация работы происходит как на общелагерном уровне (представители каждого отряда), так и дополняется отрядным уровнем в связке с игровой моделью смены. Интеграция с игровой моделью, в том числе включая выбор формы и наименований объединений. </w:t>
      </w:r>
    </w:p>
    <w:p w14:paraId="287B6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Занятия секций, студий и кружков.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детей. Занятия в кружках и секциях напрямую связаны с темой смены. </w:t>
      </w:r>
    </w:p>
    <w:p w14:paraId="223EFA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Отрядный уровень (инвариантные формы)</w:t>
      </w:r>
    </w:p>
    <w:p w14:paraId="651E7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Утренний информационный сбор отряда.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день. </w:t>
      </w:r>
    </w:p>
    <w:p w14:paraId="01954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Огонек экватора смены.</w:t>
      </w:r>
      <w:r>
        <w:rPr>
          <w:rFonts w:ascii="Times New Roman" w:hAnsi="Times New Roman" w:cs="Times New Roman"/>
          <w:sz w:val="28"/>
          <w:szCs w:val="28"/>
        </w:rPr>
        <w:t xml:space="preserve"> Снятия эмоционального напряжения (пик «привыкания»), мотивация на вторую половину смены, предварительные итоги и успехи каждого в отряде. Возможен формат «Расскажи мне обо мне» и другие. </w:t>
      </w:r>
    </w:p>
    <w:p w14:paraId="571FA8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Тематические огоньки/беседы.</w:t>
      </w:r>
      <w:r>
        <w:rPr>
          <w:rFonts w:ascii="Times New Roman" w:hAnsi="Times New Roman" w:cs="Times New Roman"/>
          <w:sz w:val="28"/>
          <w:szCs w:val="28"/>
        </w:rPr>
        <w:t xml:space="preserve"> Обсуждение нравственных вопросов, усиление воспитательного эффекта и закрепление личного принятия общечеловеческих ценностей. Отработка материала, связанного с темой смены.</w:t>
      </w:r>
    </w:p>
    <w:p w14:paraId="439D76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Заполнение Карт личностного роста.</w:t>
      </w:r>
      <w:r>
        <w:rPr>
          <w:rFonts w:ascii="Times New Roman" w:hAnsi="Times New Roman" w:cs="Times New Roman"/>
          <w:sz w:val="28"/>
          <w:szCs w:val="28"/>
        </w:rPr>
        <w:t xml:space="preserve"> Мониторинг полученных знаний в ходе тематических мастер-классов и общелагерных событий. Совместная работа детей и педагогов.</w:t>
      </w:r>
    </w:p>
    <w:p w14:paraId="1A28F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ПЕРИОД СМЕНЫ</w:t>
      </w:r>
    </w:p>
    <w:p w14:paraId="30C7FA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Общелагерный уровень (инвариантные формы)</w:t>
      </w:r>
    </w:p>
    <w:p w14:paraId="279973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 результатов деятельности кружков или секций.</w:t>
      </w:r>
      <w:r>
        <w:rPr>
          <w:rFonts w:ascii="Times New Roman" w:hAnsi="Times New Roman" w:cs="Times New Roman"/>
          <w:sz w:val="28"/>
          <w:szCs w:val="28"/>
        </w:rPr>
        <w:t xml:space="preserve"> Ярмарки, выставки, концерты совместно с руководителями студий.</w:t>
      </w:r>
    </w:p>
    <w:p w14:paraId="44E2A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дело смены. </w:t>
      </w:r>
      <w:r>
        <w:rPr>
          <w:rFonts w:ascii="Times New Roman" w:hAnsi="Times New Roman" w:cs="Times New Roman"/>
          <w:sz w:val="28"/>
          <w:szCs w:val="28"/>
        </w:rPr>
        <w:t xml:space="preserve">Общелагерное событие в формате ярмарки, музея, фестиваля. Демонстрация итогов работы отряда по тематике смены. </w:t>
      </w:r>
    </w:p>
    <w:p w14:paraId="02E79E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Линейка или церемония закрытия смены.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14:paraId="22B45B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Отрядный уровень (инвариантные формы)</w:t>
      </w:r>
    </w:p>
    <w:p w14:paraId="7C39E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сбор отряда.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ценности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</w:t>
      </w:r>
    </w:p>
    <w:p w14:paraId="773B7D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Прощальный огонек.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каждым ребенком ценного опыта, полученного в смене. Благодарность команде. Определение перспектив дальнейшего развития. </w:t>
      </w:r>
    </w:p>
    <w:p w14:paraId="482EE7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1E5A1440">
      <w:pPr>
        <w:widowControl w:val="0"/>
        <w:spacing w:after="0" w:line="240" w:lineRule="auto"/>
        <w:ind w:left="3261"/>
        <w:rPr>
          <w:rFonts w:ascii="Century Gothic" w:hAnsi="Century Gothic"/>
          <w:b/>
          <w:color w:val="FF6600"/>
          <w:sz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Century Gothic" w:hAnsi="Century Gothic" w:cs="Times New Roman"/>
          <w:b/>
          <w:color w:val="FF660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19050</wp:posOffset>
            </wp:positionV>
            <wp:extent cx="1331595" cy="2443480"/>
            <wp:effectExtent l="0" t="0" r="1905" b="0"/>
            <wp:wrapNone/>
            <wp:docPr id="2" name="Рисунок 2" descr="https://cdn.culture.ru/images/b1157ab6-8d28-5d62-8cc5-f1cba263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dn.culture.ru/images/b1157ab6-8d28-5d62-8cc5-f1cba26334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1" r="59151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1336163" cy="24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Times New Roman"/>
          <w:b/>
          <w:color w:val="FF6600"/>
          <w:sz w:val="56"/>
          <w:szCs w:val="56"/>
          <w:lang w:eastAsia="ru-RU"/>
        </w:rPr>
        <w:t>Дружба сильнее</w:t>
      </w:r>
      <w:r>
        <w:rPr>
          <w:rFonts w:hint="default" w:ascii="Century Gothic" w:hAnsi="Century Gothic" w:cs="Times New Roman"/>
          <w:b/>
          <w:color w:val="FF6600"/>
          <w:sz w:val="56"/>
          <w:szCs w:val="56"/>
          <w:lang w:val="en-US" w:eastAsia="ru-RU"/>
        </w:rPr>
        <w:t xml:space="preserve"> всего</w:t>
      </w:r>
      <w:r>
        <w:rPr>
          <w:rFonts w:ascii="Century Gothic" w:hAnsi="Century Gothic" w:cs="Times New Roman"/>
          <w:b/>
          <w:color w:val="FF6600"/>
          <w:sz w:val="56"/>
          <w:szCs w:val="56"/>
          <w:lang w:eastAsia="ru-RU"/>
        </w:rPr>
        <w:t>!</w:t>
      </w:r>
    </w:p>
    <w:p w14:paraId="36F4C096">
      <w:pPr>
        <w:widowControl w:val="0"/>
        <w:spacing w:after="0" w:line="240" w:lineRule="auto"/>
        <w:ind w:left="2552"/>
        <w:jc w:val="center"/>
        <w:rPr>
          <w:rFonts w:ascii="Century Gothic" w:hAnsi="Century Gothic"/>
          <w:b/>
          <w:color w:val="0070C0"/>
          <w:sz w:val="22"/>
          <w:szCs w:val="21"/>
          <w14:glow w14:rad="50800">
            <w14:schemeClr w14:val="bg1"/>
          </w14:glow>
        </w:rPr>
      </w:pPr>
      <w:r>
        <w:rPr>
          <w:rFonts w:ascii="Century Gothic" w:hAnsi="Century Gothic"/>
          <w:b/>
          <w:color w:val="0070C0"/>
          <w:sz w:val="22"/>
          <w:szCs w:val="21"/>
          <w14:glow w14:rad="50800">
            <w14:schemeClr w14:val="bg1"/>
          </w14:glow>
        </w:rPr>
        <w:t>План работы 1 летней 2025 года</w:t>
      </w:r>
    </w:p>
    <w:p w14:paraId="00C7ABBB">
      <w:pPr>
        <w:widowControl w:val="0"/>
        <w:spacing w:after="0" w:line="240" w:lineRule="auto"/>
        <w:ind w:left="2552"/>
        <w:jc w:val="center"/>
        <w:rPr>
          <w:rFonts w:ascii="Century Gothic" w:hAnsi="Century Gothic"/>
          <w:b/>
          <w:color w:val="0070C0"/>
          <w:sz w:val="22"/>
          <w:szCs w:val="21"/>
          <w14:glow w14:rad="50800">
            <w14:schemeClr w14:val="bg1"/>
          </w14:glow>
        </w:rPr>
      </w:pPr>
      <w:r>
        <w:rPr>
          <w:rFonts w:hint="default" w:ascii="Century Gothic" w:hAnsi="Century Gothic"/>
          <w:b/>
          <w:color w:val="0070C0"/>
          <w:sz w:val="22"/>
          <w:szCs w:val="21"/>
          <w:lang w:val="ru-RU"/>
          <w14:glow w14:rad="50800">
            <w14:schemeClr w14:val="bg1"/>
          </w14:glow>
        </w:rPr>
        <w:t>09.06.2025-04.07.2025</w:t>
      </w:r>
      <w:r>
        <w:rPr>
          <w:rFonts w:ascii="Century Gothic" w:hAnsi="Century Gothic"/>
          <w:b/>
          <w:color w:val="0070C0"/>
          <w:sz w:val="22"/>
          <w:szCs w:val="21"/>
          <w14:glow w14:rad="50800">
            <w14:schemeClr w14:val="bg1"/>
          </w14:glow>
        </w:rPr>
        <w:t xml:space="preserve"> </w:t>
      </w:r>
    </w:p>
    <w:tbl>
      <w:tblPr>
        <w:tblStyle w:val="12"/>
        <w:tblW w:w="1630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290"/>
        <w:gridCol w:w="2374"/>
        <w:gridCol w:w="2326"/>
        <w:gridCol w:w="2444"/>
        <w:gridCol w:w="2315"/>
        <w:gridCol w:w="2277"/>
      </w:tblGrid>
      <w:tr w14:paraId="73D5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3CC33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9434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D8D7AE6">
            <w:pPr>
              <w:widowControl w:val="0"/>
              <w:spacing w:after="0" w:line="240" w:lineRule="auto"/>
              <w:ind w:left="2997" w:right="118"/>
              <w:jc w:val="both"/>
              <w:rPr>
                <w:rFonts w:ascii="Century Gothic" w:hAnsi="Century Gothic"/>
                <w:b/>
                <w:iCs/>
              </w:rPr>
            </w:pPr>
          </w:p>
          <w:p w14:paraId="57B09BA3">
            <w:pPr>
              <w:widowControl w:val="0"/>
              <w:spacing w:after="0" w:line="240" w:lineRule="auto"/>
              <w:ind w:left="2997" w:right="118"/>
              <w:jc w:val="both"/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/>
                <w:b/>
                <w:iCs/>
              </w:rPr>
              <w:t>Патриотизм, уважение к истории и культуре страны являются общенациональной задачей.</w:t>
            </w:r>
          </w:p>
          <w:p w14:paraId="2D4FA8C0">
            <w:pPr>
              <w:widowControl w:val="0"/>
              <w:spacing w:after="0" w:line="240" w:lineRule="auto"/>
              <w:ind w:left="2997" w:right="118"/>
              <w:jc w:val="right"/>
              <w:rPr>
                <w:rFonts w:ascii="Century Gothic" w:hAnsi="Century Gothic"/>
                <w:b/>
                <w:iCs/>
                <w:sz w:val="20"/>
              </w:rPr>
            </w:pPr>
            <w:r>
              <w:rPr>
                <w:rFonts w:ascii="Century Gothic" w:hAnsi="Century Gothic"/>
                <w:b/>
                <w:iCs/>
              </w:rPr>
              <w:t>В.В.Путин</w:t>
            </w:r>
          </w:p>
          <w:p w14:paraId="64099887">
            <w:pPr>
              <w:spacing w:line="240" w:lineRule="auto"/>
              <w:ind w:left="4414"/>
              <w:jc w:val="right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5" w:type="dxa"/>
            <w:shd w:val="clear" w:color="auto" w:fill="auto"/>
          </w:tcPr>
          <w:p w14:paraId="5F2D5785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9</w:t>
            </w:r>
          </w:p>
        </w:tc>
        <w:tc>
          <w:tcPr>
            <w:tcW w:w="2277" w:type="dxa"/>
            <w:shd w:val="clear" w:color="auto" w:fill="auto"/>
          </w:tcPr>
          <w:p w14:paraId="69837968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 </w:t>
            </w: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10</w:t>
            </w:r>
          </w:p>
        </w:tc>
      </w:tr>
      <w:tr w14:paraId="6AF4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2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BAC8CE">
            <w:pPr>
              <w:widowControl w:val="0"/>
              <w:spacing w:after="0" w:line="240" w:lineRule="auto"/>
              <w:ind w:right="31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9434" w:type="dxa"/>
            <w:gridSpan w:val="4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78B677C0">
            <w:pPr>
              <w:widowControl w:val="0"/>
              <w:spacing w:after="0" w:line="240" w:lineRule="auto"/>
              <w:ind w:right="31"/>
              <w:jc w:val="center"/>
              <w:rPr>
                <w:rFonts w:ascii="Century Gothic" w:hAnsi="Century Gothic"/>
                <w:iCs/>
                <w:sz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449F7E88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Детство – это Я и ТЫ!</w:t>
            </w:r>
          </w:p>
          <w:p w14:paraId="70E677C2"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>День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>рождения Петра Первого</w:t>
            </w:r>
          </w:p>
          <w:p w14:paraId="17AD8768">
            <w:pPr>
              <w:widowControl w:val="0"/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Квест-игра «Петровские потехи»</w:t>
            </w:r>
          </w:p>
          <w:p w14:paraId="12ECF44D">
            <w:pPr>
              <w:widowControl w:val="0"/>
              <w:spacing w:after="0" w:line="240" w:lineRule="auto"/>
              <w:ind w:right="31"/>
              <w:jc w:val="center"/>
              <w:rPr>
                <w:rFonts w:hint="default" w:ascii="Times New Roman" w:hAnsi="Times New Roman" w:eastAsia="Times New Roman" w:cs="Times New Roman"/>
                <w:color w:val="0000FF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</w:rPr>
              <w:t>Торжественная церемония подъема Государственного флага Российской Федерации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</w:rPr>
              <w:tab/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</w:rPr>
              <w:t>и исполнение гимна РФ.</w:t>
            </w:r>
            <w:r>
              <w:rPr>
                <w:rFonts w:hint="default" w:ascii="Times New Roman" w:hAnsi="Times New Roman" w:eastAsia="Times New Roman" w:cs="Times New Roman"/>
                <w:color w:val="0000FF"/>
                <w:sz w:val="22"/>
                <w:szCs w:val="22"/>
                <w:lang w:val="ru-RU"/>
              </w:rPr>
              <w:t>(ежедневно)</w:t>
            </w:r>
          </w:p>
          <w:p w14:paraId="516F6092">
            <w:pPr>
              <w:widowControl w:val="0"/>
              <w:spacing w:after="0" w:line="240" w:lineRule="auto"/>
              <w:ind w:right="31"/>
              <w:jc w:val="center"/>
              <w:rPr>
                <w:rFonts w:ascii="Century Gothic" w:hAnsi="Century Gothic"/>
                <w:iCs/>
                <w:sz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78CB53C3">
            <w:pPr>
              <w:pStyle w:val="4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День игры и игрушки</w:t>
            </w:r>
          </w:p>
          <w:p w14:paraId="5BCD6CD8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color w:val="auto"/>
              </w:rPr>
            </w:pPr>
            <w:r>
              <w:rPr>
                <w:color w:val="auto"/>
              </w:rPr>
              <w:t>Онлайн-музей «Путешествие по городам-героям»</w:t>
            </w:r>
          </w:p>
          <w:p w14:paraId="421D9CAC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Style w:val="41"/>
                <w:b w:val="0"/>
                <w:bCs w:val="0"/>
                <w:i w:val="0"/>
                <w:iCs w:val="0"/>
                <w:color w:val="FF0000"/>
              </w:rPr>
            </w:pPr>
            <w:r>
              <w:rPr>
                <w:rStyle w:val="41"/>
                <w:color w:val="FF0000"/>
              </w:rPr>
              <w:t>Конкурс рисунков «Мои любимые игры и игрушки»</w:t>
            </w:r>
          </w:p>
          <w:p w14:paraId="16DB38D1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color w:val="auto"/>
              </w:rPr>
            </w:pPr>
            <w:r>
              <w:rPr>
                <w:color w:val="auto"/>
              </w:rPr>
              <w:t>Игры на свежем воздухе</w:t>
            </w:r>
          </w:p>
          <w:p w14:paraId="18FD1360">
            <w:pPr>
              <w:widowControl w:val="0"/>
              <w:spacing w:after="0" w:line="240" w:lineRule="auto"/>
              <w:ind w:right="31"/>
              <w:jc w:val="both"/>
              <w:rPr>
                <w:rFonts w:ascii="Century Gothic" w:hAnsi="Century Gothic"/>
                <w:iCs/>
                <w:sz w:val="20"/>
              </w:rPr>
            </w:pPr>
          </w:p>
        </w:tc>
      </w:tr>
      <w:tr w14:paraId="2FE4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83" w:type="dxa"/>
            <w:shd w:val="clear" w:color="auto" w:fill="auto"/>
          </w:tcPr>
          <w:p w14:paraId="362F57A2">
            <w:pPr>
              <w:widowControl w:val="0"/>
              <w:spacing w:after="0" w:line="240" w:lineRule="auto"/>
              <w:ind w:right="31"/>
              <w:jc w:val="center"/>
              <w:rPr>
                <w:rFonts w:hint="default" w:ascii="Century Gothic" w:hAnsi="Century Gothic"/>
                <w:szCs w:val="24"/>
                <w:lang w:val="ru-RU"/>
              </w:rPr>
            </w:pPr>
            <w:r>
              <w:rPr>
                <w:rFonts w:ascii="Century Gothic" w:hAnsi="Century Gothic"/>
                <w:szCs w:val="24"/>
                <w:lang w:val="ru-RU"/>
              </w:rPr>
              <w:t>РОССИЯ</w:t>
            </w:r>
          </w:p>
        </w:tc>
        <w:tc>
          <w:tcPr>
            <w:tcW w:w="2290" w:type="dxa"/>
            <w:shd w:val="clear" w:color="auto" w:fill="auto"/>
          </w:tcPr>
          <w:p w14:paraId="5141B565">
            <w:pPr>
              <w:widowControl w:val="0"/>
              <w:tabs>
                <w:tab w:val="left" w:pos="612"/>
              </w:tabs>
              <w:spacing w:after="0" w:line="240" w:lineRule="auto"/>
              <w:ind w:right="31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ПОМНИМ!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0D8D1D6">
            <w:pPr>
              <w:widowControl w:val="0"/>
              <w:spacing w:after="0" w:line="240" w:lineRule="auto"/>
              <w:ind w:right="31"/>
              <w:jc w:val="right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 xml:space="preserve">СМИ </w:t>
            </w:r>
          </w:p>
        </w:tc>
        <w:tc>
          <w:tcPr>
            <w:tcW w:w="2326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78F6D907">
            <w:pPr>
              <w:widowControl w:val="0"/>
              <w:spacing w:after="0" w:line="240" w:lineRule="auto"/>
              <w:ind w:right="31"/>
              <w:jc w:val="right"/>
              <w:rPr>
                <w:rFonts w:hint="default" w:ascii="Century Gothic" w:hAnsi="Century Gothic"/>
                <w:iCs/>
                <w:sz w:val="20"/>
                <w:lang w:val="ru-RU"/>
              </w:rPr>
            </w:pPr>
            <w:r>
              <w:rPr>
                <w:rFonts w:ascii="Century Gothic" w:hAnsi="Century Gothic"/>
                <w:szCs w:val="24"/>
                <w:lang w:val="ru-RU"/>
              </w:rPr>
              <w:t>СПОРТ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0F0DD07">
            <w:pPr>
              <w:widowControl w:val="0"/>
              <w:spacing w:after="0" w:line="240" w:lineRule="auto"/>
              <w:ind w:right="31"/>
              <w:jc w:val="right"/>
              <w:rPr>
                <w:rFonts w:ascii="Century Gothic" w:hAnsi="Century Gothic"/>
                <w:iCs/>
                <w:sz w:val="20"/>
              </w:rPr>
            </w:pPr>
            <w:r>
              <w:rPr>
                <w:rFonts w:ascii="Century Gothic" w:hAnsi="Century Gothic"/>
                <w:iCs/>
                <w:sz w:val="20"/>
              </w:rPr>
              <w:t>Живопись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35C1635">
            <w:pPr>
              <w:widowControl w:val="0"/>
              <w:spacing w:after="0" w:line="240" w:lineRule="auto"/>
              <w:ind w:right="31"/>
              <w:jc w:val="right"/>
              <w:rPr>
                <w:rFonts w:hint="default" w:ascii="Century Gothic" w:hAnsi="Century Gothic"/>
                <w:iCs/>
                <w:sz w:val="20"/>
                <w:lang w:val="ru-RU"/>
              </w:rPr>
            </w:pPr>
            <w:r>
              <w:rPr>
                <w:rFonts w:ascii="Century Gothic" w:hAnsi="Century Gothic"/>
                <w:iCs/>
                <w:sz w:val="20"/>
                <w:lang w:val="ru-RU"/>
              </w:rPr>
              <w:t>ПОМНИМ</w:t>
            </w:r>
            <w:r>
              <w:rPr>
                <w:rFonts w:hint="default" w:ascii="Century Gothic" w:hAnsi="Century Gothic"/>
                <w:iCs/>
                <w:sz w:val="20"/>
                <w:lang w:val="ru-RU"/>
              </w:rPr>
              <w:t>!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ECCBFBB">
            <w:pPr>
              <w:widowControl w:val="0"/>
              <w:spacing w:after="0" w:line="240" w:lineRule="auto"/>
              <w:ind w:right="31"/>
              <w:jc w:val="right"/>
              <w:rPr>
                <w:rFonts w:ascii="Century Gothic" w:hAnsi="Century Gothic"/>
                <w:b/>
                <w:i/>
                <w:sz w:val="16"/>
              </w:rPr>
            </w:pPr>
            <w:r>
              <w:rPr>
                <w:rFonts w:ascii="Century Gothic" w:hAnsi="Century Gothic"/>
                <w:szCs w:val="24"/>
              </w:rPr>
              <w:t>Кино</w:t>
            </w:r>
          </w:p>
        </w:tc>
      </w:tr>
      <w:tr w14:paraId="1B37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83" w:type="dxa"/>
            <w:shd w:val="clear" w:color="auto" w:fill="auto"/>
            <w:vAlign w:val="center"/>
          </w:tcPr>
          <w:p w14:paraId="5D9B7462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11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FCCBFB9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16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CE3FA2A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17</w:t>
            </w:r>
          </w:p>
        </w:tc>
        <w:tc>
          <w:tcPr>
            <w:tcW w:w="2326" w:type="dxa"/>
            <w:tcBorders>
              <w:left w:val="single" w:color="auto" w:sz="2" w:space="0"/>
            </w:tcBorders>
            <w:shd w:val="clear" w:color="auto" w:fill="auto"/>
          </w:tcPr>
          <w:p w14:paraId="310114EB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  <w:b/>
                <w:szCs w:val="24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18</w:t>
            </w:r>
            <w:r>
              <w:rPr>
                <w:rFonts w:ascii="Century Gothic" w:hAnsi="Century Gothic"/>
                <w:b/>
                <w:szCs w:val="24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18C5849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19</w:t>
            </w:r>
          </w:p>
        </w:tc>
        <w:tc>
          <w:tcPr>
            <w:tcW w:w="2315" w:type="dxa"/>
            <w:shd w:val="clear" w:color="auto" w:fill="auto"/>
          </w:tcPr>
          <w:p w14:paraId="5023A4FC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20</w:t>
            </w:r>
          </w:p>
        </w:tc>
        <w:tc>
          <w:tcPr>
            <w:tcW w:w="2277" w:type="dxa"/>
            <w:shd w:val="clear" w:color="auto" w:fill="auto"/>
          </w:tcPr>
          <w:p w14:paraId="027D47CB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23</w:t>
            </w:r>
          </w:p>
        </w:tc>
      </w:tr>
      <w:tr w14:paraId="3CA0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283" w:type="dxa"/>
            <w:shd w:val="clear" w:color="auto" w:fill="auto"/>
            <w:vAlign w:val="center"/>
          </w:tcPr>
          <w:p w14:paraId="4825CFC9">
            <w:pPr>
              <w:spacing w:after="0" w:line="259" w:lineRule="auto"/>
              <w:ind w:left="46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>День России</w:t>
            </w:r>
          </w:p>
          <w:p w14:paraId="1B8DEE6E">
            <w:pPr>
              <w:widowControl w:val="0"/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sz w:val="22"/>
                <w:szCs w:val="22"/>
              </w:rPr>
              <w:t>Праздничная программа «Россия - мы дети твои»</w:t>
            </w:r>
          </w:p>
          <w:p w14:paraId="5355EF3E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Торжественная линейка «День России»</w:t>
            </w:r>
          </w:p>
          <w:p w14:paraId="344E7A8E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FFC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FFC000"/>
                <w:sz w:val="22"/>
                <w:szCs w:val="22"/>
              </w:rPr>
              <w:t xml:space="preserve"> Конкурс рисунков «Прекрасна ты, моя Россия»</w:t>
            </w:r>
          </w:p>
          <w:p w14:paraId="1FDC26E2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2"/>
                <w:szCs w:val="22"/>
              </w:rPr>
              <w:t xml:space="preserve">Дидактические игры: «Морской бой»,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Военные профессии», </w:t>
            </w: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  <w:t>«Зашифруй телеграмму»</w:t>
            </w:r>
          </w:p>
          <w:p w14:paraId="013032C2">
            <w:pPr>
              <w:widowControl w:val="0"/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color w:val="7030A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</w:rPr>
              <w:t>Час творчества «Поём о Родине с любовью»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FFFFD84">
            <w:pPr>
              <w:widowControl w:val="0"/>
              <w:spacing w:after="0" w:line="240" w:lineRule="auto"/>
              <w:ind w:right="-118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День Памяти</w:t>
            </w:r>
          </w:p>
          <w:p w14:paraId="4EDBB9D9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Спортивный праздник «Борьба за кубок Защитника Отечества»</w:t>
            </w:r>
          </w:p>
          <w:p w14:paraId="57A39109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00B05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</w:rPr>
              <w:t>Беседа «ПДД с нами всегда»</w:t>
            </w:r>
          </w:p>
          <w:p w14:paraId="21CA2397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2F5597" w:themeColor="accent1" w:themeShade="BF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F5597" w:themeColor="accent1" w:themeShade="BF"/>
                <w:sz w:val="22"/>
                <w:szCs w:val="22"/>
              </w:rPr>
              <w:t>Игры на свежем воздухе</w:t>
            </w:r>
          </w:p>
          <w:p w14:paraId="010620CA">
            <w:pPr>
              <w:pStyle w:val="33"/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  <w:t>Посещение выставки книг «Дети-герои ВО войны»</w:t>
            </w:r>
          </w:p>
          <w:p w14:paraId="044ECD75">
            <w:pPr>
              <w:pStyle w:val="33"/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  <w:t>Беседы о важном: «Взрослый разговор о мире»</w:t>
            </w:r>
          </w:p>
          <w:p w14:paraId="42387720">
            <w:pPr>
              <w:pStyle w:val="33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Акция «Пишу тебе, герой»</w:t>
            </w:r>
          </w:p>
          <w:p w14:paraId="1076BC20">
            <w:pPr>
              <w:widowControl w:val="0"/>
              <w:spacing w:after="0" w:line="240" w:lineRule="auto"/>
              <w:ind w:right="-118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9D578EF">
            <w:pPr>
              <w:widowControl w:val="0"/>
              <w:spacing w:after="0" w:line="240" w:lineRule="auto"/>
              <w:ind w:right="-116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Всемирный день окружающей среды</w:t>
            </w:r>
          </w:p>
          <w:p w14:paraId="6D2E8E51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92D05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92D050"/>
                <w:sz w:val="22"/>
                <w:szCs w:val="22"/>
              </w:rPr>
              <w:t>Интерактивная игра «Заходи в зелёный дом – чудеса увидишь в нём!»</w:t>
            </w:r>
          </w:p>
          <w:p w14:paraId="38D8003F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00B0F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B0F0"/>
                <w:sz w:val="22"/>
                <w:szCs w:val="22"/>
              </w:rPr>
              <w:t>Просмотр и обсуждение мультфильмов экологической направленности</w:t>
            </w:r>
          </w:p>
          <w:p w14:paraId="747ECBC8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  <w:t>Экологические викторины «Знатоки природы»</w:t>
            </w:r>
          </w:p>
          <w:p w14:paraId="221BB7A9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Акция «Чистый двор»</w:t>
            </w:r>
          </w:p>
          <w:p w14:paraId="35469E81">
            <w:pPr>
              <w:widowControl w:val="0"/>
              <w:spacing w:after="0" w:line="240" w:lineRule="auto"/>
              <w:ind w:right="-116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  <w:t>Конкурс рисунков «Пусть всегда будет солнце»</w:t>
            </w:r>
          </w:p>
        </w:tc>
        <w:tc>
          <w:tcPr>
            <w:tcW w:w="2326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486054ED">
            <w:pPr>
              <w:widowControl w:val="0"/>
              <w:spacing w:after="0" w:line="240" w:lineRule="auto"/>
              <w:ind w:right="31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День здоровья</w:t>
            </w:r>
          </w:p>
          <w:p w14:paraId="41148164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MS Gothic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Беседа «Безопасный интернет»</w:t>
            </w:r>
          </w:p>
          <w:p w14:paraId="71405B52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  <w:t>Акция «Спасём планету от мусора»</w:t>
            </w:r>
          </w:p>
          <w:p w14:paraId="002DC3EF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B0F0"/>
                <w:sz w:val="22"/>
                <w:szCs w:val="22"/>
              </w:rPr>
              <w:t>Спортивный час «Со спортом дружить - здоровым быть»</w:t>
            </w:r>
          </w:p>
          <w:p w14:paraId="6E02E5EE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843C0B" w:themeColor="accent2" w:themeShade="8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843C0B" w:themeColor="accent2" w:themeShade="80"/>
                <w:sz w:val="22"/>
                <w:szCs w:val="22"/>
              </w:rPr>
              <w:t>Кинолекторий о здоровом образе жизни</w:t>
            </w:r>
          </w:p>
          <w:p w14:paraId="58A912D3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843C0B" w:themeColor="accent2" w:themeShade="8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843C0B" w:themeColor="accent2" w:themeShade="80"/>
                <w:sz w:val="22"/>
                <w:szCs w:val="22"/>
              </w:rPr>
              <w:t>Просмотр и обсуждение мультфильма «Смешарики. Азбука здоровья»</w:t>
            </w:r>
          </w:p>
          <w:p w14:paraId="263F61AC">
            <w:pPr>
              <w:widowControl w:val="0"/>
              <w:spacing w:after="0" w:line="240" w:lineRule="auto"/>
              <w:ind w:right="31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Игровая программа «Мы за здоровье»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2A6E828">
            <w:pPr>
              <w:widowControl w:val="0"/>
              <w:spacing w:after="0" w:line="240" w:lineRule="auto"/>
              <w:ind w:left="-106" w:right="-116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День творчества</w:t>
            </w:r>
          </w:p>
          <w:p w14:paraId="224B2908">
            <w:pPr>
              <w:pStyle w:val="40"/>
              <w:numPr>
                <w:ilvl w:val="0"/>
                <w:numId w:val="0"/>
              </w:numPr>
              <w:shd w:val="clear"/>
              <w:ind w:leftChars="0"/>
              <w:jc w:val="center"/>
              <w:rPr>
                <w:rFonts w:hint="default" w:ascii="Times New Roman" w:hAnsi="Times New Roman" w:eastAsia="MS Gothic" w:cs="Times New Roman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Стихи о Великой Отечественной войне, литературные чтения</w:t>
            </w:r>
          </w:p>
          <w:p w14:paraId="181E1535">
            <w:pPr>
              <w:pStyle w:val="40"/>
              <w:numPr>
                <w:ilvl w:val="0"/>
                <w:numId w:val="0"/>
              </w:numPr>
              <w:shd w:val="clear"/>
              <w:ind w:leftChars="0"/>
              <w:jc w:val="center"/>
              <w:rPr>
                <w:rFonts w:hint="default" w:ascii="Times New Roman" w:hAnsi="Times New Roman" w:cs="Times New Roman"/>
                <w:color w:val="385724" w:themeColor="accent6" w:themeShade="8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ED7D31" w:themeColor="accent2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accent2"/>
                  </w14:solidFill>
                </w14:textFill>
              </w:rPr>
              <w:t xml:space="preserve">Акция «Георгиевская лента - символ воинской славы </w:t>
            </w:r>
            <w:r>
              <w:rPr>
                <w:rFonts w:hint="default" w:ascii="Times New Roman" w:hAnsi="Times New Roman" w:cs="Times New Roman"/>
                <w:color w:val="385724" w:themeColor="accent6" w:themeShade="80"/>
                <w:sz w:val="22"/>
                <w:szCs w:val="22"/>
                <w:highlight w:val="none"/>
                <w:shd w:val="clear" w:color="auto" w:fill="auto"/>
              </w:rPr>
              <w:t>России»</w:t>
            </w:r>
          </w:p>
          <w:p w14:paraId="7DE37549">
            <w:pPr>
              <w:pStyle w:val="40"/>
              <w:numPr>
                <w:ilvl w:val="0"/>
                <w:numId w:val="0"/>
              </w:numPr>
              <w:shd w:val="clear"/>
              <w:ind w:leftChars="0"/>
              <w:jc w:val="center"/>
              <w:rPr>
                <w:rFonts w:hint="default" w:ascii="Times New Roman" w:hAnsi="Times New Roman" w:cs="Times New Roman"/>
                <w:color w:val="385724" w:themeColor="accent6" w:themeShade="8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385724" w:themeColor="accent6" w:themeShade="80"/>
                <w:sz w:val="22"/>
                <w:szCs w:val="22"/>
                <w:highlight w:val="none"/>
                <w:shd w:val="clear" w:color="auto" w:fill="auto"/>
              </w:rPr>
              <w:t>Час песенного творчества «Весёлое лето»</w:t>
            </w:r>
          </w:p>
          <w:p w14:paraId="02B01C49">
            <w:pPr>
              <w:widowControl w:val="0"/>
              <w:spacing w:after="0" w:line="240" w:lineRule="auto"/>
              <w:ind w:left="-106" w:right="-116"/>
              <w:jc w:val="center"/>
              <w:rPr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color w:val="203864" w:themeColor="accent1" w:themeShade="80"/>
                <w:sz w:val="22"/>
                <w:szCs w:val="22"/>
              </w:rPr>
              <w:t>Конкурс рисунков «Вот оно какое, наше лето»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72B2562">
            <w:pPr>
              <w:spacing w:after="0" w:line="259" w:lineRule="auto"/>
              <w:ind w:left="46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>День памяти и скорби</w:t>
            </w:r>
          </w:p>
          <w:p w14:paraId="1DEA7AFB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  <w:t>Выставка книг «Защитники Отечества на страницах литературных произведений»</w:t>
            </w:r>
          </w:p>
          <w:p w14:paraId="651AC415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548235" w:themeColor="accent6" w:themeShade="BF"/>
                <w:sz w:val="22"/>
                <w:szCs w:val="22"/>
              </w:rPr>
              <w:t>Просмотр и обсуждение фильма «Солдатик»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41F4594C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  <w:t>Линейка «Чтобы помнили», посвященная дню Памяти и скорби</w:t>
            </w:r>
          </w:p>
          <w:p w14:paraId="13AB23F0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1F4E79" w:themeColor="accent5" w:themeShade="8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1F4E79" w:themeColor="accent5" w:themeShade="80"/>
                <w:sz w:val="22"/>
                <w:szCs w:val="22"/>
              </w:rPr>
              <w:t>Уроки Мужества «Сроку давности не подлежит»</w:t>
            </w:r>
          </w:p>
          <w:p w14:paraId="71C8F729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en-US"/>
              </w:rPr>
              <w:t>Акция «Свеча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памяти»</w:t>
            </w:r>
          </w:p>
          <w:p w14:paraId="05FA0892">
            <w:pPr>
              <w:spacing w:after="0" w:line="259" w:lineRule="auto"/>
              <w:ind w:left="46"/>
              <w:jc w:val="center"/>
              <w:rPr>
                <w:rFonts w:hint="default" w:ascii="Times New Roman" w:hAnsi="Times New Roman" w:eastAsia="Times New Roman" w:cs="Times New Roman"/>
                <w:b/>
                <w:color w:val="7030A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  <w:t>Мастер-класс по изготовлению гвоздики</w:t>
            </w:r>
          </w:p>
          <w:p w14:paraId="7E9A95B6">
            <w:pPr>
              <w:widowControl w:val="0"/>
              <w:spacing w:after="0" w:line="240" w:lineRule="auto"/>
              <w:ind w:left="-106" w:right="-116"/>
              <w:jc w:val="center"/>
              <w:rPr>
                <w:rFonts w:ascii="Century Gothic" w:hAnsi="Century Gothic"/>
                <w:iCs/>
                <w:sz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0876477A">
            <w:pPr>
              <w:widowControl w:val="0"/>
              <w:spacing w:after="0" w:line="240" w:lineRule="auto"/>
              <w:ind w:left="-106" w:right="-116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День -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Детям о войне</w:t>
            </w:r>
          </w:p>
          <w:p w14:paraId="76F431CE">
            <w:pPr>
              <w:pStyle w:val="33"/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8FAADC" w:themeColor="accent1" w:themeTint="99"/>
                <w:sz w:val="22"/>
                <w:szCs w:val="22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Просмотр презентации «Была война, была Победа»</w:t>
            </w:r>
          </w:p>
          <w:p w14:paraId="4899D68C">
            <w:pPr>
              <w:pStyle w:val="33"/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  <w:t>«Детям о мире и войне в пословицах», литературный час</w:t>
            </w:r>
          </w:p>
          <w:p w14:paraId="4BD73048">
            <w:pPr>
              <w:pStyle w:val="33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  <w:t>Час Мужест</w:t>
            </w: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  <w:lang w:val="ru-RU"/>
              </w:rPr>
              <w:t>ва</w:t>
            </w:r>
          </w:p>
          <w:p w14:paraId="00D10923">
            <w:pPr>
              <w:pStyle w:val="33"/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Times New Roman" w:hAnsi="Times New Roman" w:eastAsia="MS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Беседы о важном: «Нашей истории главные фамилии»</w:t>
            </w:r>
          </w:p>
          <w:p w14:paraId="7F6AE919">
            <w:pPr>
              <w:widowControl w:val="0"/>
              <w:spacing w:after="0" w:line="240" w:lineRule="auto"/>
              <w:ind w:left="-106" w:right="-116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color w:val="2F5597" w:themeColor="accent1" w:themeShade="BF"/>
                <w:sz w:val="22"/>
                <w:szCs w:val="22"/>
              </w:rPr>
              <w:t>Конкурс рисунков «Вечная память героям!»</w:t>
            </w:r>
          </w:p>
        </w:tc>
      </w:tr>
      <w:tr w14:paraId="5C14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283" w:type="dxa"/>
            <w:shd w:val="clear" w:color="auto" w:fill="auto"/>
            <w:vAlign w:val="center"/>
          </w:tcPr>
          <w:p w14:paraId="7E537926">
            <w:pPr>
              <w:widowControl w:val="0"/>
              <w:spacing w:after="0" w:line="240" w:lineRule="auto"/>
              <w:ind w:right="31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Музыка</w:t>
            </w:r>
          </w:p>
        </w:tc>
        <w:tc>
          <w:tcPr>
            <w:tcW w:w="4664" w:type="dxa"/>
            <w:gridSpan w:val="2"/>
            <w:shd w:val="clear" w:color="auto" w:fill="auto"/>
            <w:vAlign w:val="center"/>
          </w:tcPr>
          <w:p w14:paraId="635BAB47">
            <w:pPr>
              <w:widowControl w:val="0"/>
              <w:spacing w:after="0" w:line="240" w:lineRule="auto"/>
              <w:ind w:right="31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Послевоенные годы</w:t>
            </w:r>
          </w:p>
        </w:tc>
        <w:tc>
          <w:tcPr>
            <w:tcW w:w="2326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4EC6A207">
            <w:pPr>
              <w:widowControl w:val="0"/>
              <w:spacing w:after="0" w:line="240" w:lineRule="auto"/>
              <w:ind w:right="31"/>
              <w:jc w:val="right"/>
              <w:rPr>
                <w:rFonts w:ascii="Century Gothic" w:hAnsi="Century Gothic"/>
                <w:szCs w:val="24"/>
              </w:rPr>
            </w:pPr>
          </w:p>
        </w:tc>
        <w:tc>
          <w:tcPr>
            <w:tcW w:w="7036" w:type="dxa"/>
            <w:gridSpan w:val="3"/>
            <w:shd w:val="clear" w:color="auto" w:fill="auto"/>
            <w:vAlign w:val="center"/>
          </w:tcPr>
          <w:p w14:paraId="3542BB37">
            <w:pPr>
              <w:widowControl w:val="0"/>
              <w:spacing w:after="0" w:line="240" w:lineRule="auto"/>
              <w:ind w:left="-106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Россия сегодня</w:t>
            </w:r>
          </w:p>
        </w:tc>
      </w:tr>
      <w:tr w14:paraId="076B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283" w:type="dxa"/>
            <w:tcBorders>
              <w:right w:val="single" w:color="auto" w:sz="4" w:space="0"/>
            </w:tcBorders>
            <w:shd w:val="clear" w:color="auto" w:fill="auto"/>
          </w:tcPr>
          <w:p w14:paraId="2969695D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24</w:t>
            </w:r>
          </w:p>
        </w:tc>
        <w:tc>
          <w:tcPr>
            <w:tcW w:w="2290" w:type="dxa"/>
            <w:tcBorders>
              <w:left w:val="single" w:color="auto" w:sz="4" w:space="0"/>
            </w:tcBorders>
            <w:shd w:val="clear" w:color="auto" w:fill="auto"/>
          </w:tcPr>
          <w:p w14:paraId="4BFBEF86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25</w:t>
            </w:r>
          </w:p>
        </w:tc>
        <w:tc>
          <w:tcPr>
            <w:tcW w:w="2374" w:type="dxa"/>
            <w:tcBorders>
              <w:right w:val="single" w:color="auto" w:sz="2" w:space="0"/>
            </w:tcBorders>
            <w:shd w:val="clear" w:color="auto" w:fill="auto"/>
          </w:tcPr>
          <w:p w14:paraId="1B20C03F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26</w:t>
            </w:r>
          </w:p>
        </w:tc>
        <w:tc>
          <w:tcPr>
            <w:tcW w:w="2326" w:type="dxa"/>
            <w:tcBorders>
              <w:left w:val="single" w:color="auto" w:sz="2" w:space="0"/>
            </w:tcBorders>
            <w:shd w:val="clear" w:color="auto" w:fill="auto"/>
          </w:tcPr>
          <w:p w14:paraId="527BFF30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27</w:t>
            </w:r>
          </w:p>
        </w:tc>
        <w:tc>
          <w:tcPr>
            <w:tcW w:w="2444" w:type="dxa"/>
            <w:shd w:val="clear" w:color="auto" w:fill="auto"/>
          </w:tcPr>
          <w:p w14:paraId="79F9A728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30</w:t>
            </w:r>
          </w:p>
        </w:tc>
        <w:tc>
          <w:tcPr>
            <w:tcW w:w="2315" w:type="dxa"/>
            <w:shd w:val="clear" w:color="auto" w:fill="auto"/>
          </w:tcPr>
          <w:p w14:paraId="798E97BF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6E608214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2</w:t>
            </w:r>
          </w:p>
        </w:tc>
      </w:tr>
      <w:tr w14:paraId="2639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22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9EE2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День добрых дел</w:t>
            </w:r>
          </w:p>
          <w:p w14:paraId="02743E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70C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«Трудовой десант»</w:t>
            </w:r>
          </w:p>
          <w:p w14:paraId="559A0D93">
            <w:pPr>
              <w:pStyle w:val="42"/>
              <w:jc w:val="center"/>
              <w:rPr>
                <w:rFonts w:hint="default"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2"/>
                <w:szCs w:val="22"/>
              </w:rPr>
              <w:t>Конкурс</w:t>
            </w:r>
            <w:r>
              <w:rPr>
                <w:rFonts w:hint="default" w:ascii="Times New Roman" w:hAnsi="Times New Roman" w:cs="Times New Roman"/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70C0"/>
                <w:sz w:val="22"/>
                <w:szCs w:val="22"/>
              </w:rPr>
              <w:t>коллективного рисунка/</w:t>
            </w:r>
            <w:r>
              <w:rPr>
                <w:rFonts w:hint="default" w:ascii="Times New Roman" w:hAnsi="Times New Roman" w:cs="Times New Roman"/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70C0"/>
                <w:sz w:val="22"/>
                <w:szCs w:val="22"/>
              </w:rPr>
              <w:t>рисунка</w:t>
            </w:r>
            <w:r>
              <w:rPr>
                <w:rFonts w:hint="default" w:ascii="Times New Roman" w:hAnsi="Times New Roman" w:cs="Times New Roman"/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70C0"/>
                <w:sz w:val="22"/>
                <w:szCs w:val="22"/>
              </w:rPr>
              <w:t>на</w:t>
            </w:r>
            <w:r>
              <w:rPr>
                <w:rFonts w:hint="default" w:ascii="Times New Roman" w:hAnsi="Times New Roman" w:cs="Times New Roman"/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70C0"/>
                <w:sz w:val="22"/>
                <w:szCs w:val="22"/>
              </w:rPr>
              <w:t>асфальте</w:t>
            </w:r>
          </w:p>
          <w:p w14:paraId="3B1F2567">
            <w:pPr>
              <w:widowControl w:val="0"/>
              <w:spacing w:after="0" w:line="240" w:lineRule="auto"/>
              <w:ind w:right="31"/>
              <w:jc w:val="center"/>
              <w:rPr>
                <w:rFonts w:hint="default" w:ascii="Times New Roman" w:hAnsi="Times New Roman" w:cs="Times New Roman"/>
                <w:color w:val="92D05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92D050"/>
                <w:sz w:val="22"/>
                <w:szCs w:val="22"/>
              </w:rPr>
              <w:t>«Мир</w:t>
            </w:r>
            <w:r>
              <w:rPr>
                <w:rFonts w:hint="default" w:ascii="Times New Roman" w:hAnsi="Times New Roman" w:cs="Times New Roman"/>
                <w:color w:val="92D050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92D050"/>
                <w:sz w:val="22"/>
                <w:szCs w:val="22"/>
              </w:rPr>
              <w:t>глазами</w:t>
            </w:r>
            <w:r>
              <w:rPr>
                <w:rFonts w:hint="default" w:ascii="Times New Roman" w:hAnsi="Times New Roman" w:cs="Times New Roman"/>
                <w:color w:val="92D050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92D050"/>
                <w:sz w:val="22"/>
                <w:szCs w:val="22"/>
              </w:rPr>
              <w:t>детеЭкологическая акция</w:t>
            </w:r>
          </w:p>
          <w:p w14:paraId="6D16DBC9">
            <w:pPr>
              <w:widowControl w:val="0"/>
              <w:spacing w:after="0" w:line="240" w:lineRule="auto"/>
              <w:ind w:right="31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hint="default" w:ascii="Times New Roman" w:hAnsi="Times New Roman" w:cs="Times New Roman"/>
                <w:color w:val="1F4E79" w:themeColor="accent5" w:themeShade="80"/>
                <w:sz w:val="22"/>
                <w:szCs w:val="22"/>
              </w:rPr>
              <w:t>«Борьба с королем Мусором»</w:t>
            </w:r>
            <w:r>
              <w:rPr>
                <w:rFonts w:hint="default" w:ascii="Times New Roman" w:hAnsi="Times New Roman" w:cs="Times New Roman"/>
                <w:color w:val="1F4E79" w:themeColor="accent5" w:themeShade="80"/>
                <w:spacing w:val="-5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F4E79" w:themeColor="accent5" w:themeShade="80"/>
                <w:sz w:val="22"/>
                <w:szCs w:val="22"/>
              </w:rPr>
              <w:t>(соревнования</w:t>
            </w:r>
            <w:r>
              <w:rPr>
                <w:rFonts w:hint="default" w:ascii="Times New Roman" w:hAnsi="Times New Roman" w:cs="Times New Roman"/>
                <w:color w:val="1F4E79" w:themeColor="accent5" w:themeShade="80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F4E79" w:themeColor="accent5" w:themeShade="80"/>
                <w:sz w:val="22"/>
                <w:szCs w:val="22"/>
              </w:rPr>
              <w:t>между</w:t>
            </w:r>
            <w:r>
              <w:rPr>
                <w:rFonts w:hint="default" w:ascii="Times New Roman" w:hAnsi="Times New Roman" w:cs="Times New Roman"/>
                <w:color w:val="1F4E79" w:themeColor="accent5" w:themeShade="80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F4E79" w:themeColor="accent5" w:themeShade="80"/>
                <w:sz w:val="22"/>
                <w:szCs w:val="22"/>
              </w:rPr>
              <w:t>отрядами)й»</w:t>
            </w:r>
          </w:p>
        </w:tc>
        <w:tc>
          <w:tcPr>
            <w:tcW w:w="22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E43686">
            <w:pPr>
              <w:pStyle w:val="42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героя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России</w:t>
            </w:r>
          </w:p>
          <w:p w14:paraId="2C841E39">
            <w:pPr>
              <w:pStyle w:val="42"/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  <w:t>Час памяти «Наравне со взрослыми ребята воевали»</w:t>
            </w:r>
            <w:r>
              <w:rPr>
                <w:rFonts w:hint="default" w:ascii="Times New Roman" w:hAnsi="Times New Roman" w:cs="Times New Roman"/>
                <w:color w:val="7030A0"/>
                <w:spacing w:val="-5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  <w:t>(совместно</w:t>
            </w:r>
            <w:r>
              <w:rPr>
                <w:rFonts w:hint="default" w:ascii="Times New Roman" w:hAnsi="Times New Roman" w:cs="Times New Roman"/>
                <w:color w:val="7030A0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  <w:t>с</w:t>
            </w:r>
            <w:r>
              <w:rPr>
                <w:rFonts w:hint="default" w:ascii="Times New Roman" w:hAnsi="Times New Roman" w:cs="Times New Roman"/>
                <w:color w:val="7030A0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  <w:t>библиотекой)</w:t>
            </w:r>
          </w:p>
          <w:p w14:paraId="4009E0BE">
            <w:pPr>
              <w:pStyle w:val="42"/>
              <w:rPr>
                <w:rFonts w:hint="default" w:ascii="Times New Roman" w:hAnsi="Times New Roman" w:cs="Times New Roman"/>
                <w:color w:val="00B0F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FFFF00"/>
                <w:sz w:val="22"/>
                <w:szCs w:val="22"/>
              </w:rPr>
              <w:t>Шашечный</w:t>
            </w:r>
            <w:r>
              <w:rPr>
                <w:rFonts w:hint="default" w:ascii="Times New Roman" w:hAnsi="Times New Roman" w:cs="Times New Roman"/>
                <w:color w:val="FFFF00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FF00"/>
                <w:sz w:val="22"/>
                <w:szCs w:val="22"/>
              </w:rPr>
              <w:t>турнир</w:t>
            </w:r>
            <w:r>
              <w:rPr>
                <w:rFonts w:hint="default" w:ascii="Times New Roman" w:hAnsi="Times New Roman" w:cs="Times New Roman"/>
                <w:color w:val="FFFF00"/>
                <w:spacing w:val="-5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B0F0"/>
                <w:sz w:val="22"/>
                <w:szCs w:val="22"/>
              </w:rPr>
              <w:t>Веселые</w:t>
            </w:r>
            <w:r>
              <w:rPr>
                <w:rFonts w:hint="default" w:ascii="Times New Roman" w:hAnsi="Times New Roman" w:cs="Times New Roman"/>
                <w:color w:val="00B0F0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B0F0"/>
                <w:sz w:val="22"/>
                <w:szCs w:val="22"/>
              </w:rPr>
              <w:t>старты</w:t>
            </w:r>
          </w:p>
          <w:p w14:paraId="365DA655">
            <w:pPr>
              <w:pStyle w:val="42"/>
              <w:rPr>
                <w:rFonts w:hint="default" w:ascii="Times New Roman" w:hAnsi="Times New Roman" w:cs="Times New Roman"/>
                <w:color w:val="1F4E79" w:themeColor="accent5" w:themeShade="8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1F4E79" w:themeColor="accent5" w:themeShade="80"/>
                <w:sz w:val="22"/>
                <w:szCs w:val="22"/>
              </w:rPr>
              <w:t>Просмотр короткометражного военного фильма</w:t>
            </w:r>
          </w:p>
          <w:p w14:paraId="0061EFA7">
            <w:pPr>
              <w:widowControl w:val="0"/>
              <w:spacing w:after="0" w:line="240" w:lineRule="auto"/>
              <w:ind w:left="-106" w:right="-116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2374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02D43675">
            <w:pPr>
              <w:widowControl w:val="0"/>
              <w:spacing w:after="0" w:line="240" w:lineRule="auto"/>
              <w:ind w:right="31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  <w:t>День знатоков родного края</w:t>
            </w:r>
          </w:p>
          <w:p w14:paraId="66703DA1">
            <w:pPr>
              <w:widowControl w:val="0"/>
              <w:spacing w:after="0" w:line="240" w:lineRule="auto"/>
              <w:ind w:right="31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1F4E79" w:themeColor="accent5" w:themeShade="80"/>
                <w:sz w:val="22"/>
                <w:szCs w:val="22"/>
              </w:rPr>
              <w:t xml:space="preserve">Калейдоскоп национальных игр на свежем воздухе </w:t>
            </w:r>
            <w:r>
              <w:rPr>
                <w:rFonts w:hint="default" w:ascii="Times New Roman" w:hAnsi="Times New Roman" w:eastAsia="SimSun" w:cs="Times New Roman"/>
                <w:color w:val="00B050"/>
                <w:sz w:val="22"/>
                <w:szCs w:val="22"/>
              </w:rPr>
              <w:t xml:space="preserve">Конкурс рисунков «Родная сторона-колыбель моя»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Викторина «Знаешь ли ты свой край?»</w:t>
            </w:r>
          </w:p>
          <w:p w14:paraId="0D5A1DA3">
            <w:pPr>
              <w:widowControl w:val="0"/>
              <w:spacing w:after="0" w:line="240" w:lineRule="auto"/>
              <w:ind w:right="31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26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7E553C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День молодежи</w:t>
            </w:r>
          </w:p>
          <w:p w14:paraId="780CDF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2F5597" w:themeColor="accent1" w:themeShade="BF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Онлайн-экскурсия.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 xml:space="preserve"> Беседа о</w:t>
            </w:r>
          </w:p>
          <w:p w14:paraId="4902B3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1F4E79" w:themeColor="accent5" w:themeShade="8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 xml:space="preserve">дне молодёжи. </w:t>
            </w:r>
            <w:r>
              <w:rPr>
                <w:rFonts w:hint="default" w:ascii="Times New Roman" w:hAnsi="Times New Roman" w:eastAsia="SimSun" w:cs="Times New Roman"/>
                <w:color w:val="1F4E79" w:themeColor="accent5" w:themeShade="8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Мастер класс</w:t>
            </w:r>
          </w:p>
          <w:p w14:paraId="4BBA4C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1F4E79" w:themeColor="accent5" w:themeShade="8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1F4E79" w:themeColor="accent5" w:themeShade="8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«Гирлянда к празднику»</w:t>
            </w:r>
          </w:p>
          <w:p w14:paraId="094603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FFC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Times New Roman" w:cs="Times New Roman"/>
                <w:color w:val="FFC000"/>
                <w:sz w:val="22"/>
                <w:szCs w:val="22"/>
              </w:rPr>
              <w:t>Акция «Почта пожеланий»</w:t>
            </w:r>
          </w:p>
          <w:p w14:paraId="2FD7C4DE">
            <w:pPr>
              <w:widowControl w:val="0"/>
              <w:spacing w:after="0" w:line="240" w:lineRule="auto"/>
              <w:ind w:right="-116"/>
              <w:jc w:val="both"/>
              <w:rPr>
                <w:rFonts w:ascii="Century Gothic" w:hAnsi="Century Gothic"/>
                <w:b/>
                <w:bCs/>
                <w:iCs/>
                <w:sz w:val="2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4D046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День будущего</w:t>
            </w:r>
          </w:p>
          <w:p w14:paraId="012D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России</w:t>
            </w:r>
          </w:p>
          <w:p w14:paraId="75CA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7030A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7030A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Дебаты: «Каким будет мир</w:t>
            </w:r>
          </w:p>
          <w:p w14:paraId="16C0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7030A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7030A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через 50 лет?»</w:t>
            </w:r>
          </w:p>
          <w:p w14:paraId="3888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C55A11" w:themeColor="accent2" w:themeShade="BF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C55A11" w:themeColor="accent2" w:themeShade="BF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Конкурс плакатов</w:t>
            </w:r>
          </w:p>
          <w:p w14:paraId="4B2A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C55A11" w:themeColor="accent2" w:themeShade="BF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C55A11" w:themeColor="accent2" w:themeShade="BF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«Город будущего»</w:t>
            </w:r>
          </w:p>
          <w:p w14:paraId="004CC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2E75B6" w:themeColor="accent5" w:themeShade="BF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2E75B6" w:themeColor="accent5" w:themeShade="BF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Соревнования «По</w:t>
            </w:r>
          </w:p>
          <w:p w14:paraId="08B0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2E75B6" w:themeColor="accent5" w:themeShade="BF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2E75B6" w:themeColor="accent5" w:themeShade="BF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туристической тропе»</w:t>
            </w:r>
          </w:p>
          <w:p w14:paraId="572A8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Квест-игра «Пешеходу</w:t>
            </w:r>
          </w:p>
          <w:p w14:paraId="20B3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color w:val="FF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безопасную дорогу</w:t>
            </w:r>
            <w:r>
              <w:rPr>
                <w:rFonts w:hint="default" w:ascii="Times New Roman" w:hAnsi="Times New Roman" w:eastAsia="SimSun" w:cs="Times New Roman"/>
                <w:color w:val="FF0000"/>
                <w:kern w:val="0"/>
                <w:sz w:val="22"/>
                <w:szCs w:val="22"/>
                <w:lang w:val="ru-RU" w:eastAsia="zh-CN" w:bidi="ar"/>
                <w14:ligatures w14:val="standardContextual"/>
              </w:rPr>
              <w:t>»</w:t>
            </w:r>
          </w:p>
          <w:p w14:paraId="6058D7BD">
            <w:pPr>
              <w:widowControl w:val="0"/>
              <w:spacing w:after="0" w:line="240" w:lineRule="auto"/>
              <w:ind w:left="-106" w:right="-116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56766F93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День безопасности</w:t>
            </w:r>
          </w:p>
          <w:p w14:paraId="73625954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Игра «Школа</w:t>
            </w:r>
          </w:p>
          <w:p w14:paraId="03797163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выживания»</w:t>
            </w:r>
          </w:p>
          <w:p w14:paraId="4A58BD37">
            <w:pPr>
              <w:keepNext w:val="0"/>
              <w:keepLines w:val="0"/>
              <w:widowControl/>
              <w:suppressLineNumbers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Учебное занятие по</w:t>
            </w:r>
          </w:p>
          <w:p w14:paraId="3A2198A4">
            <w:pPr>
              <w:keepNext w:val="0"/>
              <w:keepLines w:val="0"/>
              <w:widowControl/>
              <w:suppressLineNumbers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антитеррористической</w:t>
            </w:r>
          </w:p>
          <w:p w14:paraId="0B77DDCE">
            <w:pPr>
              <w:keepNext w:val="0"/>
              <w:keepLines w:val="0"/>
              <w:widowControl/>
              <w:suppressLineNumbers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безопасности «Мои</w:t>
            </w:r>
          </w:p>
          <w:p w14:paraId="148ED0E8">
            <w:pPr>
              <w:keepNext w:val="0"/>
              <w:keepLines w:val="0"/>
              <w:widowControl/>
              <w:suppressLineNumbers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FF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действия»</w:t>
            </w:r>
          </w:p>
          <w:p w14:paraId="485E0653">
            <w:pPr>
              <w:keepNext w:val="0"/>
              <w:keepLines w:val="0"/>
              <w:widowControl/>
              <w:suppressLineNumbers w:val="0"/>
              <w:jc w:val="center"/>
              <w:rPr>
                <w:color w:val="4472C4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4472C4" w:themeColor="accen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accent1"/>
                  </w14:solidFill>
                </w14:textFill>
                <w14:ligatures w14:val="standardContextual"/>
              </w:rPr>
              <w:t>Оказание первой</w:t>
            </w:r>
          </w:p>
          <w:p w14:paraId="204196A4">
            <w:pPr>
              <w:keepNext w:val="0"/>
              <w:keepLines w:val="0"/>
              <w:widowControl/>
              <w:suppressLineNumbers w:val="0"/>
              <w:jc w:val="center"/>
              <w:rPr>
                <w:color w:val="4472C4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4472C4" w:themeColor="accen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accent1"/>
                  </w14:solidFill>
                </w14:textFill>
                <w14:ligatures w14:val="standardContextual"/>
              </w:rPr>
              <w:t>помощи (мастер-класс)</w:t>
            </w:r>
          </w:p>
          <w:p w14:paraId="7018C310">
            <w:pPr>
              <w:widowControl w:val="0"/>
              <w:spacing w:after="0" w:line="240" w:lineRule="auto"/>
              <w:ind w:left="-106" w:right="-116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2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47DA2F5">
            <w:pPr>
              <w:pStyle w:val="42"/>
              <w:jc w:val="center"/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День морских приключений</w:t>
            </w:r>
            <w:r>
              <w:rPr>
                <w:rFonts w:hint="default" w:ascii="Times New Roman" w:hAnsi="Times New Roman" w:cs="Times New Roman"/>
                <w:b/>
                <w:bCs/>
                <w:spacing w:val="-5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4472C4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Ярмарка</w:t>
            </w:r>
            <w:r>
              <w:rPr>
                <w:rFonts w:hint="default" w:ascii="Times New Roman" w:hAnsi="Times New Roman" w:cs="Times New Roman"/>
                <w:color w:val="4472C4" w:themeColor="accent1"/>
                <w:spacing w:val="-2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4472C4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поделок</w:t>
            </w:r>
            <w:r>
              <w:rPr>
                <w:rFonts w:hint="default" w:ascii="Times New Roman" w:hAnsi="Times New Roman" w:cs="Times New Roman"/>
                <w:color w:val="4472C4" w:themeColor="accent1"/>
                <w:spacing w:val="4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4472C4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«Морские гости»</w:t>
            </w:r>
            <w:r>
              <w:rPr>
                <w:rFonts w:hint="default" w:ascii="Times New Roman" w:hAnsi="Times New Roman" w:cs="Times New Roman"/>
                <w:color w:val="4472C4" w:themeColor="accent1"/>
                <w:spacing w:val="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  <w:t>Игра</w:t>
            </w:r>
            <w:r>
              <w:rPr>
                <w:rFonts w:hint="default" w:ascii="Times New Roman" w:hAnsi="Times New Roman" w:cs="Times New Roman"/>
                <w:color w:val="7030A0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7030A0"/>
                <w:sz w:val="22"/>
                <w:szCs w:val="22"/>
              </w:rPr>
              <w:t>«Морской бой»</w:t>
            </w:r>
          </w:p>
          <w:p w14:paraId="198A15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Онлайн-экскурсия встречи с</w:t>
            </w:r>
          </w:p>
          <w:p w14:paraId="3CC6FC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людьми с профессией</w:t>
            </w:r>
          </w:p>
          <w:p w14:paraId="51F06A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связанной с морем</w:t>
            </w:r>
          </w:p>
          <w:p w14:paraId="5941B5EC">
            <w:pPr>
              <w:pStyle w:val="42"/>
              <w:jc w:val="center"/>
              <w:rPr>
                <w:color w:val="1F4E79" w:themeColor="accent5" w:themeShade="8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1F4E79" w:themeColor="accent5" w:themeShade="80"/>
                <w:sz w:val="22"/>
                <w:szCs w:val="22"/>
              </w:rPr>
              <w:t>Игровая программа «Морской карнавал»</w:t>
            </w:r>
          </w:p>
          <w:p w14:paraId="539AAB39">
            <w:pPr>
              <w:widowControl w:val="0"/>
              <w:spacing w:after="0" w:line="240" w:lineRule="auto"/>
              <w:ind w:left="-106" w:right="-116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14:paraId="3E78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36" w:type="dxa"/>
          <w:trHeight w:val="175" w:hRule="atLeast"/>
        </w:trPr>
        <w:tc>
          <w:tcPr>
            <w:tcW w:w="2283" w:type="dxa"/>
            <w:tcBorders>
              <w:right w:val="single" w:color="auto" w:sz="4" w:space="0"/>
            </w:tcBorders>
            <w:shd w:val="clear" w:color="auto" w:fill="auto"/>
          </w:tcPr>
          <w:p w14:paraId="15324405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3</w:t>
            </w:r>
          </w:p>
        </w:tc>
        <w:tc>
          <w:tcPr>
            <w:tcW w:w="2290" w:type="dxa"/>
            <w:tcBorders>
              <w:left w:val="single" w:color="auto" w:sz="4" w:space="0"/>
            </w:tcBorders>
            <w:shd w:val="clear" w:color="auto" w:fill="auto"/>
          </w:tcPr>
          <w:p w14:paraId="44682DEC">
            <w:pPr>
              <w:widowControl w:val="0"/>
              <w:spacing w:after="0" w:line="240" w:lineRule="auto"/>
              <w:jc w:val="right"/>
              <w:rPr>
                <w:rFonts w:hint="default" w:ascii="Century Gothic" w:hAnsi="Century Gothic"/>
                <w:b/>
                <w:szCs w:val="24"/>
                <w:lang w:val="ru-RU"/>
              </w:rPr>
            </w:pPr>
            <w:r>
              <w:rPr>
                <w:rFonts w:hint="default" w:ascii="Century Gothic" w:hAnsi="Century Gothic"/>
                <w:b/>
                <w:szCs w:val="24"/>
                <w:lang w:val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14:paraId="79CEF8C5">
            <w:pPr>
              <w:spacing w:after="0" w:line="240" w:lineRule="auto"/>
              <w:ind w:right="-88"/>
              <w:jc w:val="right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2326" w:type="dxa"/>
            <w:shd w:val="clear" w:color="auto" w:fill="auto"/>
          </w:tcPr>
          <w:p w14:paraId="142A868B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  <w:b/>
                <w:szCs w:val="24"/>
              </w:rPr>
            </w:pPr>
          </w:p>
        </w:tc>
      </w:tr>
      <w:tr w14:paraId="0D12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36" w:type="dxa"/>
          <w:trHeight w:val="1665" w:hRule="atLeast"/>
        </w:trPr>
        <w:tc>
          <w:tcPr>
            <w:tcW w:w="2283" w:type="dxa"/>
            <w:shd w:val="clear" w:color="auto" w:fill="auto"/>
            <w:vAlign w:val="center"/>
          </w:tcPr>
          <w:p w14:paraId="705E82C1">
            <w:pPr>
              <w:widowControl w:val="0"/>
              <w:spacing w:after="0" w:line="240" w:lineRule="auto"/>
              <w:ind w:right="31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День семьи</w:t>
            </w:r>
          </w:p>
          <w:p w14:paraId="31F61980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</w:rPr>
              <w:t>Беседа «Мы память бережно храним»</w:t>
            </w:r>
          </w:p>
          <w:p w14:paraId="2BD96EA3">
            <w:pPr>
              <w:pStyle w:val="33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color w:val="2E75B6" w:themeColor="accent5" w:themeShade="BF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E75B6" w:themeColor="accent5" w:themeShade="BF"/>
                <w:sz w:val="22"/>
                <w:szCs w:val="22"/>
              </w:rPr>
              <w:t>Викторина «Семейные традиции»</w:t>
            </w:r>
          </w:p>
          <w:p w14:paraId="72D688C3">
            <w:pPr>
              <w:pStyle w:val="33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Конкурс рисунков на асфальте «Моя семья»</w:t>
            </w:r>
          </w:p>
          <w:p w14:paraId="499C8492">
            <w:pPr>
              <w:widowControl w:val="0"/>
              <w:spacing w:after="0" w:line="240" w:lineRule="auto"/>
              <w:ind w:right="31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11049CFE">
            <w:pPr>
              <w:widowControl w:val="0"/>
              <w:spacing w:after="0" w:line="240" w:lineRule="auto"/>
              <w:ind w:left="-106" w:right="-116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Завершающий день смены</w:t>
            </w:r>
          </w:p>
          <w:p w14:paraId="6D6BA0EE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FFC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FFC000"/>
                <w:sz w:val="22"/>
                <w:szCs w:val="22"/>
              </w:rPr>
              <w:t>Торжественное закрытие смены</w:t>
            </w:r>
          </w:p>
          <w:p w14:paraId="30EAC9E7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FFC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FFC000"/>
                <w:sz w:val="22"/>
                <w:szCs w:val="22"/>
              </w:rPr>
              <w:t>«Мы смогли!» (презентация итогов кружковой де</w:t>
            </w:r>
            <w:r>
              <w:rPr>
                <w:rFonts w:hint="default" w:ascii="Times New Roman" w:hAnsi="Times New Roman" w:cs="Times New Roman"/>
                <w:color w:val="FFC000"/>
                <w:sz w:val="22"/>
                <w:szCs w:val="22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color w:val="FFC000"/>
                <w:sz w:val="22"/>
                <w:szCs w:val="22"/>
              </w:rPr>
              <w:t>тельности)</w:t>
            </w:r>
          </w:p>
          <w:p w14:paraId="00E3D0F6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  <w:t>Концертная программа «До свидания, лагерь!»</w:t>
            </w:r>
          </w:p>
          <w:p w14:paraId="270AF1C1">
            <w:pPr>
              <w:pStyle w:val="4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Вручение грамот и подарков</w:t>
            </w:r>
          </w:p>
          <w:p w14:paraId="4C3CEF99">
            <w:pPr>
              <w:widowControl w:val="0"/>
              <w:spacing w:after="0" w:line="240" w:lineRule="auto"/>
              <w:ind w:left="-106" w:right="-116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</w:rPr>
              <w:t>Инструктаж по ТБ на период летних каникул «Твоё безопасное лето»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419BB242">
            <w:pPr>
              <w:widowControl w:val="0"/>
              <w:spacing w:after="0" w:line="240" w:lineRule="auto"/>
              <w:ind w:left="-106" w:right="-116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140335</wp:posOffset>
                  </wp:positionV>
                  <wp:extent cx="2781300" cy="666750"/>
                  <wp:effectExtent l="0" t="0" r="0" b="0"/>
                  <wp:wrapThrough wrapText="bothSides">
                    <wp:wrapPolygon>
                      <wp:start x="6953" y="0"/>
                      <wp:lineTo x="3551" y="1234"/>
                      <wp:lineTo x="1479" y="4937"/>
                      <wp:lineTo x="1479" y="11109"/>
                      <wp:lineTo x="296" y="15429"/>
                      <wp:lineTo x="592" y="19131"/>
                      <wp:lineTo x="6805" y="20983"/>
                      <wp:lineTo x="7841" y="20983"/>
                      <wp:lineTo x="13759" y="19749"/>
                      <wp:lineTo x="20121" y="15429"/>
                      <wp:lineTo x="20268" y="7406"/>
                      <wp:lineTo x="18493" y="6171"/>
                      <wp:lineTo x="7841" y="0"/>
                      <wp:lineTo x="6953" y="0"/>
                    </wp:wrapPolygon>
                  </wp:wrapThrough>
                  <wp:docPr id="12164352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43527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2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73ADA4">
      <w:pPr>
        <w:widowControl w:val="0"/>
        <w:spacing w:after="0" w:line="240" w:lineRule="auto"/>
        <w:rPr>
          <w:rFonts w:ascii="Century Gothic" w:hAnsi="Century Gothic"/>
          <w:b/>
          <w:sz w:val="2"/>
          <w:szCs w:val="28"/>
        </w:rPr>
      </w:pPr>
    </w:p>
    <w:p w14:paraId="5BA68646">
      <w:pPr>
        <w:widowControl w:val="0"/>
        <w:spacing w:after="0" w:line="240" w:lineRule="auto"/>
        <w:rPr>
          <w:rFonts w:ascii="Century Gothic" w:hAnsi="Century Gothic"/>
          <w:b/>
          <w:sz w:val="2"/>
          <w:szCs w:val="20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agmaticaC-Bold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 Gothic">
    <w:altName w:val="Yu Gothic UI"/>
    <w:panose1 w:val="020B0502020202020204"/>
    <w:charset w:val="CC"/>
    <w:family w:val="swiss"/>
    <w:pitch w:val="default"/>
    <w:sig w:usb0="00000000" w:usb1="00000000" w:usb2="00000000" w:usb3="00000000" w:csb0="0000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61196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43"/>
    <w:rsid w:val="00022412"/>
    <w:rsid w:val="00057075"/>
    <w:rsid w:val="00064EF2"/>
    <w:rsid w:val="001165C9"/>
    <w:rsid w:val="001B73D7"/>
    <w:rsid w:val="002365F8"/>
    <w:rsid w:val="002C0921"/>
    <w:rsid w:val="00302DD1"/>
    <w:rsid w:val="00326F83"/>
    <w:rsid w:val="003E1C57"/>
    <w:rsid w:val="00402F43"/>
    <w:rsid w:val="005309BF"/>
    <w:rsid w:val="00542380"/>
    <w:rsid w:val="005C6615"/>
    <w:rsid w:val="005F7C7C"/>
    <w:rsid w:val="00643237"/>
    <w:rsid w:val="00651FDC"/>
    <w:rsid w:val="0066797F"/>
    <w:rsid w:val="00684B98"/>
    <w:rsid w:val="006A2ED4"/>
    <w:rsid w:val="00706E55"/>
    <w:rsid w:val="0080467D"/>
    <w:rsid w:val="00874A8B"/>
    <w:rsid w:val="00925051"/>
    <w:rsid w:val="009C6B43"/>
    <w:rsid w:val="009D16E9"/>
    <w:rsid w:val="00A56C34"/>
    <w:rsid w:val="00B10732"/>
    <w:rsid w:val="00B16CA8"/>
    <w:rsid w:val="00B71D82"/>
    <w:rsid w:val="00C8136C"/>
    <w:rsid w:val="00C91138"/>
    <w:rsid w:val="00CA169A"/>
    <w:rsid w:val="00CA1ACB"/>
    <w:rsid w:val="00D41AD8"/>
    <w:rsid w:val="00EC4C1C"/>
    <w:rsid w:val="00ED001C"/>
    <w:rsid w:val="00F221F7"/>
    <w:rsid w:val="00F31B92"/>
    <w:rsid w:val="00F47F59"/>
    <w:rsid w:val="00F613E6"/>
    <w:rsid w:val="00F765A7"/>
    <w:rsid w:val="00FA1358"/>
    <w:rsid w:val="054E2FA7"/>
    <w:rsid w:val="1BFC11D9"/>
    <w:rsid w:val="43C03C4A"/>
    <w:rsid w:val="4F9A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header"/>
    <w:basedOn w:val="1"/>
    <w:link w:val="3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footer"/>
    <w:basedOn w:val="1"/>
    <w:link w:val="3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9">
    <w:name w:val="Table Grid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Подзаголовок Знак"/>
    <w:basedOn w:val="11"/>
    <w:link w:val="1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Цитата 2 Знак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Выделенная цитата Знак"/>
    <w:basedOn w:val="11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Верхний колонтитул Знак"/>
    <w:basedOn w:val="11"/>
    <w:link w:val="15"/>
    <w:qFormat/>
    <w:uiPriority w:val="99"/>
  </w:style>
  <w:style w:type="character" w:customStyle="1" w:styleId="39">
    <w:name w:val="Нижний колонтитул Знак"/>
    <w:basedOn w:val="11"/>
    <w:link w:val="17"/>
    <w:qFormat/>
    <w:uiPriority w:val="99"/>
  </w:style>
  <w:style w:type="paragraph" w:customStyle="1" w:styleId="4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ru-RU" w:eastAsia="en-US" w:bidi="ar-SA"/>
      <w14:ligatures w14:val="none"/>
    </w:rPr>
  </w:style>
  <w:style w:type="character" w:customStyle="1" w:styleId="41">
    <w:name w:val="fontstyle01"/>
    <w:basedOn w:val="11"/>
    <w:qFormat/>
    <w:uiPriority w:val="0"/>
    <w:rPr>
      <w:rFonts w:hint="default" w:ascii="PragmaticaC-BoldItalic" w:hAnsi="PragmaticaC-BoldItalic"/>
      <w:b/>
      <w:bCs/>
      <w:i/>
      <w:iCs/>
      <w:color w:val="242021"/>
      <w:sz w:val="22"/>
      <w:szCs w:val="22"/>
    </w:rPr>
  </w:style>
  <w:style w:type="paragraph" w:styleId="42">
    <w:name w:val="No Spacing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3103</Words>
  <Characters>17689</Characters>
  <Lines>147</Lines>
  <Paragraphs>41</Paragraphs>
  <TotalTime>5</TotalTime>
  <ScaleCrop>false</ScaleCrop>
  <LinksUpToDate>false</LinksUpToDate>
  <CharactersWithSpaces>20751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2025-04-11T08:53:00Z</dcterms:created>
  <dc:creator>Алина</dc:creator>
  <cp:lastModifiedBy>Пользователь</cp:lastModifiedBy>
  <cp:lastPrinted>2025-06-04T06:05:37Z</cp:lastPrinted>
  <dcterms:modified xsi:type="dcterms:W3CDTF">2025-06-04T06:07:53Z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53115FC7506F43F3BB337B9429E206D6_13</vt:lpwstr>
  </property>
</Properties>
</file>